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FB2B" w14:textId="77777777" w:rsidR="00083472" w:rsidRPr="00083472" w:rsidRDefault="00083472" w:rsidP="00083472">
      <w:pPr>
        <w:pStyle w:val="berschrift1"/>
        <w:jc w:val="center"/>
        <w:rPr>
          <w:u w:val="single"/>
        </w:rPr>
      </w:pPr>
      <w:r w:rsidRPr="00083472">
        <w:rPr>
          <w:u w:val="single"/>
        </w:rPr>
        <w:t>L</w:t>
      </w:r>
      <w:r w:rsidR="00AD663C" w:rsidRPr="00083472">
        <w:rPr>
          <w:u w:val="single"/>
        </w:rPr>
        <w:t>eistungsverzeichnis asz-hassberge.de</w:t>
      </w:r>
    </w:p>
    <w:p w14:paraId="413796AD" w14:textId="77777777" w:rsidR="00083472" w:rsidRDefault="00083472" w:rsidP="00083472">
      <w:pPr>
        <w:pStyle w:val="berschrift1"/>
        <w:jc w:val="center"/>
        <w:rPr>
          <w:rFonts w:cs="Arial"/>
          <w:color w:val="000000"/>
          <w:sz w:val="22"/>
          <w:szCs w:val="22"/>
        </w:rPr>
      </w:pPr>
      <w:r>
        <w:rPr>
          <w:noProof/>
          <w:u w:val="single"/>
        </w:rPr>
        <w:drawing>
          <wp:inline distT="0" distB="0" distL="0" distR="0" wp14:anchorId="27EA55DE" wp14:editId="35B3B670">
            <wp:extent cx="3579446" cy="2460081"/>
            <wp:effectExtent l="0" t="0" r="254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0684" cy="2481550"/>
                    </a:xfrm>
                    <a:prstGeom prst="rect">
                      <a:avLst/>
                    </a:prstGeom>
                  </pic:spPr>
                </pic:pic>
              </a:graphicData>
            </a:graphic>
          </wp:inline>
        </w:drawing>
      </w:r>
    </w:p>
    <w:p w14:paraId="44039863" w14:textId="131C56B8" w:rsidR="00AD663C" w:rsidRPr="00083472" w:rsidRDefault="00AD663C" w:rsidP="00083472">
      <w:pPr>
        <w:pStyle w:val="berschrift1"/>
        <w:jc w:val="both"/>
        <w:rPr>
          <w:u w:val="single"/>
        </w:rPr>
      </w:pPr>
      <w:r w:rsidRPr="00AD663C">
        <w:rPr>
          <w:rFonts w:cs="Arial"/>
          <w:color w:val="000000"/>
          <w:sz w:val="22"/>
          <w:szCs w:val="22"/>
        </w:rPr>
        <w:t>Das Portal asz-hassberge.de, im folgenden Portal, bietet ein Tool zur Erleichterung der Aufgaben des Atemschutzzentrum des Landkreises Haßberge. Die folgenden Dienste werden vom Portal bereitgestellt:</w:t>
      </w:r>
    </w:p>
    <w:p w14:paraId="58F9DE5D" w14:textId="77777777" w:rsidR="00AD663C" w:rsidRP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Mitarbeiter &amp; Organisationsmanagement Terminmanagement</w:t>
      </w:r>
    </w:p>
    <w:p w14:paraId="04D46BCF" w14:textId="77777777" w:rsidR="00AD663C" w:rsidRP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Benachrichtigung der Mitarbeiter &amp; Organisationen bei Neuigkeiten</w:t>
      </w:r>
    </w:p>
    <w:p w14:paraId="64388564" w14:textId="77777777" w:rsidR="00AD663C" w:rsidRP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Management von Geräteprüfungen</w:t>
      </w:r>
    </w:p>
    <w:p w14:paraId="67623913" w14:textId="77777777" w:rsidR="00AD663C" w:rsidRP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Bereitstellung des aktuellen Zugangscodes für den Abholraum</w:t>
      </w:r>
    </w:p>
    <w:p w14:paraId="3E346F62" w14:textId="77777777" w:rsidR="00AD663C" w:rsidRP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Protokollierung der Anwesenheit der Mitarbeiter</w:t>
      </w:r>
    </w:p>
    <w:p w14:paraId="7CA1E880" w14:textId="2C42DB13" w:rsidR="00AD663C" w:rsidRDefault="00AD663C" w:rsidP="0083358E">
      <w:pPr>
        <w:numPr>
          <w:ilvl w:val="0"/>
          <w:numId w:val="27"/>
        </w:numPr>
        <w:spacing w:before="100" w:beforeAutospacing="1" w:after="100" w:afterAutospacing="1"/>
        <w:rPr>
          <w:rFonts w:cs="Arial"/>
          <w:color w:val="000000"/>
          <w:sz w:val="22"/>
          <w:szCs w:val="22"/>
        </w:rPr>
      </w:pPr>
      <w:r w:rsidRPr="00AD663C">
        <w:rPr>
          <w:rFonts w:cs="Arial"/>
          <w:color w:val="000000"/>
          <w:sz w:val="22"/>
          <w:szCs w:val="22"/>
        </w:rPr>
        <w:t>Statistiken zu Belastungsübungen, Ausbildungen &amp; Mobile BÜA</w:t>
      </w:r>
    </w:p>
    <w:p w14:paraId="1BDB2CC4" w14:textId="42510BE8" w:rsidR="0083358E" w:rsidRDefault="0083358E" w:rsidP="0083358E">
      <w:pPr>
        <w:pBdr>
          <w:bottom w:val="single" w:sz="12" w:space="1" w:color="auto"/>
        </w:pBdr>
        <w:spacing w:before="100" w:beforeAutospacing="1" w:after="100" w:afterAutospacing="1"/>
        <w:rPr>
          <w:rFonts w:cs="Arial"/>
          <w:color w:val="000000"/>
          <w:sz w:val="22"/>
          <w:szCs w:val="22"/>
        </w:rPr>
      </w:pPr>
    </w:p>
    <w:p w14:paraId="3841A712" w14:textId="77777777" w:rsidR="00AD663C" w:rsidRPr="00AD663C" w:rsidRDefault="00AD663C" w:rsidP="0083358E">
      <w:pPr>
        <w:pStyle w:val="berschrift2"/>
      </w:pPr>
      <w:r w:rsidRPr="00AD663C">
        <w:t>Mitarbeiter &amp; Organisationsmanagement</w:t>
      </w:r>
    </w:p>
    <w:p w14:paraId="49B32253"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Über das Portal können Kontaktinformationen der Mitarbeiter &amp; Organisationen zentral verwaltet werden. Das Portal verfügt über ein Rollensystem, so dass jeder Mitarbeiter nur die für seine Arbeit nötigen Bereiche sehen &amp; bearbeiten kann. Zusätzlich können für die Organisationen die folgenden Informationen erfasst und im System genutzt werden.</w:t>
      </w:r>
    </w:p>
    <w:p w14:paraId="78389A3F" w14:textId="77777777" w:rsidR="00AD663C" w:rsidRPr="00AD663C" w:rsidRDefault="00AD663C" w:rsidP="00AD663C">
      <w:pPr>
        <w:numPr>
          <w:ilvl w:val="0"/>
          <w:numId w:val="28"/>
        </w:numPr>
        <w:spacing w:before="100" w:beforeAutospacing="1" w:after="100" w:afterAutospacing="1"/>
        <w:rPr>
          <w:rFonts w:cs="Arial"/>
          <w:color w:val="000000"/>
          <w:sz w:val="22"/>
          <w:szCs w:val="22"/>
        </w:rPr>
      </w:pPr>
      <w:r w:rsidRPr="00AD663C">
        <w:rPr>
          <w:rFonts w:cs="Arial"/>
          <w:color w:val="000000"/>
          <w:sz w:val="22"/>
          <w:szCs w:val="22"/>
        </w:rPr>
        <w:t>Anzahl Atemschutzgeräteträger</w:t>
      </w:r>
    </w:p>
    <w:p w14:paraId="2E8269C2" w14:textId="742396E7" w:rsidR="00AD663C" w:rsidRDefault="00AD663C" w:rsidP="00AD663C">
      <w:pPr>
        <w:numPr>
          <w:ilvl w:val="0"/>
          <w:numId w:val="28"/>
        </w:numPr>
        <w:spacing w:before="100" w:beforeAutospacing="1" w:after="100" w:afterAutospacing="1"/>
        <w:rPr>
          <w:rFonts w:cs="Arial"/>
          <w:color w:val="000000"/>
          <w:sz w:val="22"/>
          <w:szCs w:val="22"/>
        </w:rPr>
      </w:pPr>
      <w:r w:rsidRPr="00AD663C">
        <w:rPr>
          <w:rFonts w:cs="Arial"/>
          <w:color w:val="000000"/>
          <w:sz w:val="22"/>
          <w:szCs w:val="22"/>
        </w:rPr>
        <w:t>Inspektionsbezirk</w:t>
      </w:r>
    </w:p>
    <w:p w14:paraId="14611AD9" w14:textId="77777777" w:rsidR="00627BC6" w:rsidRDefault="00627BC6" w:rsidP="00627BC6">
      <w:pPr>
        <w:pBdr>
          <w:bottom w:val="single" w:sz="12" w:space="1" w:color="auto"/>
        </w:pBdr>
        <w:spacing w:before="100" w:beforeAutospacing="1" w:after="100" w:afterAutospacing="1"/>
        <w:rPr>
          <w:rFonts w:cs="Arial"/>
          <w:color w:val="000000"/>
          <w:sz w:val="22"/>
          <w:szCs w:val="22"/>
        </w:rPr>
      </w:pPr>
    </w:p>
    <w:p w14:paraId="79666F5F" w14:textId="4B475ADD" w:rsidR="00083472" w:rsidRDefault="00083472">
      <w:pPr>
        <w:rPr>
          <w:rFonts w:eastAsiaTheme="majorEastAsia" w:cstheme="majorBidi"/>
          <w:color w:val="000000" w:themeColor="text1"/>
          <w:sz w:val="28"/>
          <w:szCs w:val="26"/>
        </w:rPr>
      </w:pPr>
    </w:p>
    <w:p w14:paraId="24780ACB" w14:textId="77777777" w:rsidR="0083358E" w:rsidRDefault="0083358E" w:rsidP="00083472">
      <w:pPr>
        <w:pStyle w:val="berschrift2"/>
      </w:pPr>
    </w:p>
    <w:p w14:paraId="55002533" w14:textId="37CBE75F" w:rsidR="00AD663C" w:rsidRPr="00AD663C" w:rsidRDefault="00AD663C" w:rsidP="00083472">
      <w:pPr>
        <w:pStyle w:val="berschrift2"/>
      </w:pPr>
      <w:r w:rsidRPr="00AD663C">
        <w:t>Terminmanagement </w:t>
      </w:r>
    </w:p>
    <w:p w14:paraId="01A0051A"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Derzeit können vier Kategorien von Terminen über das Portal bereitgestellt werden.</w:t>
      </w:r>
    </w:p>
    <w:p w14:paraId="72F05550" w14:textId="77777777" w:rsidR="00AD663C" w:rsidRPr="00AD663C" w:rsidRDefault="00AD663C" w:rsidP="00AD663C">
      <w:pPr>
        <w:numPr>
          <w:ilvl w:val="0"/>
          <w:numId w:val="29"/>
        </w:numPr>
        <w:spacing w:before="100" w:beforeAutospacing="1" w:after="100" w:afterAutospacing="1"/>
        <w:rPr>
          <w:rFonts w:cs="Arial"/>
          <w:color w:val="000000"/>
          <w:sz w:val="22"/>
          <w:szCs w:val="22"/>
        </w:rPr>
      </w:pPr>
      <w:r w:rsidRPr="00AD663C">
        <w:rPr>
          <w:rFonts w:cs="Arial"/>
          <w:color w:val="000000"/>
          <w:sz w:val="22"/>
          <w:szCs w:val="22"/>
        </w:rPr>
        <w:t>Belastungsübungen</w:t>
      </w:r>
    </w:p>
    <w:p w14:paraId="0905D7FA" w14:textId="77777777" w:rsidR="00AD663C" w:rsidRPr="00AD663C" w:rsidRDefault="00AD663C" w:rsidP="00AD663C">
      <w:pPr>
        <w:numPr>
          <w:ilvl w:val="0"/>
          <w:numId w:val="29"/>
        </w:numPr>
        <w:spacing w:before="100" w:beforeAutospacing="1" w:after="100" w:afterAutospacing="1"/>
        <w:rPr>
          <w:rFonts w:cs="Arial"/>
          <w:color w:val="000000"/>
          <w:sz w:val="22"/>
          <w:szCs w:val="22"/>
        </w:rPr>
      </w:pPr>
      <w:r w:rsidRPr="00AD663C">
        <w:rPr>
          <w:rFonts w:cs="Arial"/>
          <w:color w:val="000000"/>
          <w:sz w:val="22"/>
          <w:szCs w:val="22"/>
        </w:rPr>
        <w:t>Ausbildungen</w:t>
      </w:r>
    </w:p>
    <w:p w14:paraId="403B3EDA" w14:textId="77777777" w:rsidR="00AD663C" w:rsidRPr="00AD663C" w:rsidRDefault="00AD663C" w:rsidP="00AD663C">
      <w:pPr>
        <w:numPr>
          <w:ilvl w:val="0"/>
          <w:numId w:val="29"/>
        </w:numPr>
        <w:spacing w:before="100" w:beforeAutospacing="1" w:after="100" w:afterAutospacing="1"/>
        <w:rPr>
          <w:rFonts w:cs="Arial"/>
          <w:color w:val="000000"/>
          <w:sz w:val="22"/>
          <w:szCs w:val="22"/>
        </w:rPr>
      </w:pPr>
      <w:r w:rsidRPr="00AD663C">
        <w:rPr>
          <w:rFonts w:cs="Arial"/>
          <w:color w:val="000000"/>
          <w:sz w:val="22"/>
          <w:szCs w:val="22"/>
        </w:rPr>
        <w:t>Mobile Brandübungsanlage</w:t>
      </w:r>
    </w:p>
    <w:p w14:paraId="3BE71167" w14:textId="77777777" w:rsidR="00AD663C" w:rsidRPr="00AD663C" w:rsidRDefault="00AD663C" w:rsidP="00AD663C">
      <w:pPr>
        <w:numPr>
          <w:ilvl w:val="0"/>
          <w:numId w:val="29"/>
        </w:numPr>
        <w:spacing w:before="100" w:beforeAutospacing="1" w:after="100" w:afterAutospacing="1"/>
        <w:rPr>
          <w:rFonts w:cs="Arial"/>
          <w:color w:val="000000"/>
          <w:sz w:val="22"/>
          <w:szCs w:val="22"/>
        </w:rPr>
      </w:pPr>
      <w:r w:rsidRPr="00AD663C">
        <w:rPr>
          <w:rFonts w:cs="Arial"/>
          <w:color w:val="000000"/>
          <w:sz w:val="22"/>
          <w:szCs w:val="22"/>
        </w:rPr>
        <w:t>Prüfungen (Vollmaske, Lungenautomat, Grundgerät, Rettungsgerät, Grundgerät mit Lungenautomat CSA)</w:t>
      </w:r>
    </w:p>
    <w:p w14:paraId="2A937EF3"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Belastungsübungen sind Termine mit festem Datum und fester Start- und Endzeit. Es muss hinterlegt werden wie viele Plätze pro Termin zur Verfügung stehen, wie viele Plätze eine Organisation pro Termin besetzen kann, ob freie Plätze X Tage vor Veranstaltungsbeginn über das normale Kontingent der Organisation hinaus freigegeben werden und ab wann das selbstständige Löschen von Teilnehmern für die Organisation deaktiviert wird.</w:t>
      </w:r>
    </w:p>
    <w:p w14:paraId="777A04A5"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Alle Organisationen können freigeschaltete Termine online einsehen und Teilnehmer selbstständig melden. Das Portal informiert die Organisationen automatisch vor einem Termin, wenn diese Teilnehmer gemeldet haben. Zusätzlich werden die Organisationen automatisch benachrichtigt, wenn kurzfristig Plätze frei werden.</w:t>
      </w:r>
    </w:p>
    <w:p w14:paraId="1F111C03"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Die Mitarbeiter der Belastungsübung können die Anwesenheit (anwesend, entschuldigt, unentschuldigt) und das Bestehen der Übung im System hinterlegen.</w:t>
      </w:r>
    </w:p>
    <w:p w14:paraId="6E6C727C"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Die Meldung der Teilnehmer der Organisationen erfolgt mit Namen, so dass schon vor Beginn der Übung das System des Leitstands im Atemschutzzentrum mit den Namen der Teilnehmer vorbereitet werden kann.</w:t>
      </w:r>
    </w:p>
    <w:p w14:paraId="5170DF41"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Ausbildungen &amp; Termine der Mobile Brandübungsanlage sind derzeit nur für interne Planungen ausgelegt. Hier können Teilnehmer der Organisationen durch Mitarbeiter des Atemschutzzentrums eingetragen werden. Zudem ist es möglich die Ausbildungstage zu dokumentieren, sodass am Ende ersichtlich ist, ob die Teilnehmer an allen erforderlichen Tagen anwesend waren und ob sie die Prüfung bestanden haben.</w:t>
      </w:r>
    </w:p>
    <w:p w14:paraId="7231A324"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Prüfungen werden für die Organisation als Termin (wie bei den Belastungsübungen bzw. Ausbildungen &amp; Terminen der mobilen Brandübungsanlage) angeboten und können dementsprechend belegt werden.</w:t>
      </w:r>
    </w:p>
    <w:p w14:paraId="754C96CF"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 xml:space="preserve">An Tagen der Geräteprüfung (Montag, Mittwoch) kann nur eine vordefinierte Anzahl an Geräten geprüft werden. Mit Hilfe eines Schiebereglers können die Anzahl der verschiedenen Geräte vordefiniert werden. Da die Prüfungen von zeitlichen Parametern abhängig </w:t>
      </w:r>
      <w:proofErr w:type="gramStart"/>
      <w:r w:rsidRPr="00AD663C">
        <w:rPr>
          <w:rFonts w:ascii="Arial" w:hAnsi="Arial" w:cs="Arial"/>
          <w:color w:val="000000"/>
          <w:sz w:val="22"/>
          <w:szCs w:val="22"/>
        </w:rPr>
        <w:t>ist</w:t>
      </w:r>
      <w:proofErr w:type="gramEnd"/>
      <w:r w:rsidRPr="00AD663C">
        <w:rPr>
          <w:rFonts w:ascii="Arial" w:hAnsi="Arial" w:cs="Arial"/>
          <w:color w:val="000000"/>
          <w:sz w:val="22"/>
          <w:szCs w:val="22"/>
        </w:rPr>
        <w:t>, können je nach dem mehr oder weniger Geräte geprüft werden.</w:t>
      </w:r>
    </w:p>
    <w:p w14:paraId="1642716C" w14:textId="1BA5C0A3" w:rsid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 xml:space="preserve">Der </w:t>
      </w:r>
      <w:proofErr w:type="spellStart"/>
      <w:r w:rsidRPr="00AD663C">
        <w:rPr>
          <w:rFonts w:ascii="Arial" w:hAnsi="Arial" w:cs="Arial"/>
          <w:color w:val="000000"/>
          <w:sz w:val="22"/>
          <w:szCs w:val="22"/>
        </w:rPr>
        <w:t>Reset</w:t>
      </w:r>
      <w:proofErr w:type="spellEnd"/>
      <w:r w:rsidRPr="00AD663C">
        <w:rPr>
          <w:rFonts w:ascii="Arial" w:hAnsi="Arial" w:cs="Arial"/>
          <w:color w:val="000000"/>
          <w:sz w:val="22"/>
          <w:szCs w:val="22"/>
        </w:rPr>
        <w:t>-Button ermöglicht ein neues Laden der Seite. Dies bedeutet das noch nicht gespeicherte Veränderungen auf den vorherigen Zustand gesetzt werden.</w:t>
      </w:r>
    </w:p>
    <w:p w14:paraId="40DBFFB6" w14:textId="52EDC26E" w:rsidR="00083472" w:rsidRDefault="00083472" w:rsidP="00083472">
      <w:pPr>
        <w:pStyle w:val="StandardWeb"/>
        <w:jc w:val="both"/>
        <w:rPr>
          <w:rFonts w:ascii="Arial" w:hAnsi="Arial" w:cs="Arial"/>
          <w:color w:val="000000"/>
          <w:sz w:val="22"/>
          <w:szCs w:val="22"/>
        </w:rPr>
      </w:pPr>
    </w:p>
    <w:p w14:paraId="0648E396" w14:textId="77777777" w:rsidR="00083472" w:rsidRPr="00AD663C" w:rsidRDefault="00083472" w:rsidP="00083472">
      <w:pPr>
        <w:pStyle w:val="StandardWeb"/>
        <w:jc w:val="both"/>
        <w:rPr>
          <w:rFonts w:ascii="Arial" w:hAnsi="Arial" w:cs="Arial"/>
          <w:color w:val="000000"/>
          <w:sz w:val="22"/>
          <w:szCs w:val="22"/>
        </w:rPr>
      </w:pPr>
    </w:p>
    <w:p w14:paraId="0E05F735" w14:textId="77777777" w:rsidR="00AD663C" w:rsidRPr="00AD663C" w:rsidRDefault="00AD663C" w:rsidP="00AD663C">
      <w:pPr>
        <w:pStyle w:val="StandardWeb"/>
        <w:rPr>
          <w:rFonts w:ascii="Arial" w:hAnsi="Arial" w:cs="Arial"/>
          <w:color w:val="000000"/>
          <w:sz w:val="22"/>
          <w:szCs w:val="22"/>
        </w:rPr>
      </w:pPr>
      <w:r w:rsidRPr="00AD663C">
        <w:rPr>
          <w:rFonts w:ascii="Arial" w:hAnsi="Arial" w:cs="Arial"/>
          <w:color w:val="000000"/>
          <w:sz w:val="22"/>
          <w:szCs w:val="22"/>
        </w:rPr>
        <w:t>Es wird zwischen folgenden Gerätetypen unterschieden:</w:t>
      </w:r>
    </w:p>
    <w:p w14:paraId="15E95DDC"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Grundgerät (ohne Lungenautomat)</w:t>
      </w:r>
    </w:p>
    <w:p w14:paraId="34C27DD7"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Grundgerät mit Lungenautomat</w:t>
      </w:r>
    </w:p>
    <w:p w14:paraId="24626E6F"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Rettungsgerät</w:t>
      </w:r>
    </w:p>
    <w:p w14:paraId="6F335D2E"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Lungenautomat</w:t>
      </w:r>
    </w:p>
    <w:p w14:paraId="208AAB25"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Druckbehälter</w:t>
      </w:r>
    </w:p>
    <w:p w14:paraId="02D4609E" w14:textId="77777777" w:rsidR="00AD663C" w:rsidRPr="00AD663C" w:rsidRDefault="00AD663C" w:rsidP="00AD663C">
      <w:pPr>
        <w:numPr>
          <w:ilvl w:val="0"/>
          <w:numId w:val="30"/>
        </w:numPr>
        <w:spacing w:before="100" w:beforeAutospacing="1" w:after="100" w:afterAutospacing="1"/>
        <w:rPr>
          <w:rFonts w:cs="Arial"/>
          <w:color w:val="000000"/>
          <w:sz w:val="22"/>
          <w:szCs w:val="22"/>
        </w:rPr>
      </w:pPr>
      <w:r w:rsidRPr="00AD663C">
        <w:rPr>
          <w:rFonts w:cs="Arial"/>
          <w:color w:val="000000"/>
          <w:sz w:val="22"/>
          <w:szCs w:val="22"/>
        </w:rPr>
        <w:t>CSA</w:t>
      </w:r>
    </w:p>
    <w:p w14:paraId="288B4D64" w14:textId="11234453" w:rsidR="00AD663C" w:rsidRDefault="00AD663C" w:rsidP="00083472">
      <w:pPr>
        <w:pStyle w:val="StandardWeb"/>
        <w:pBdr>
          <w:bottom w:val="single" w:sz="12" w:space="1" w:color="auto"/>
        </w:pBdr>
        <w:jc w:val="both"/>
        <w:rPr>
          <w:rFonts w:ascii="Arial" w:hAnsi="Arial" w:cs="Arial"/>
          <w:color w:val="000000"/>
          <w:sz w:val="22"/>
          <w:szCs w:val="22"/>
        </w:rPr>
      </w:pPr>
      <w:r w:rsidRPr="00AD663C">
        <w:rPr>
          <w:rFonts w:ascii="Arial" w:hAnsi="Arial" w:cs="Arial"/>
          <w:color w:val="000000"/>
          <w:sz w:val="22"/>
          <w:szCs w:val="22"/>
        </w:rPr>
        <w:t>Vorrangig sollte die Prüfungen von Grundgeräten und Lungenautomaten (falls nötig) im Termin eingetragen werden.</w:t>
      </w:r>
    </w:p>
    <w:p w14:paraId="311F077E" w14:textId="77777777" w:rsidR="00AD663C" w:rsidRPr="00AD663C" w:rsidRDefault="00AD663C" w:rsidP="00083472">
      <w:pPr>
        <w:pStyle w:val="berschrift2"/>
      </w:pPr>
      <w:r w:rsidRPr="00AD663C">
        <w:t>Benachrichtigung der Mitarbeiter &amp; Organisationen bei Neuigkeiten</w:t>
      </w:r>
    </w:p>
    <w:p w14:paraId="0E6F4A24"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Über das Portal können Mitarbeiter sowie die Organisationen einfach und schnell über Neuigkeiten im Atemschutzzentrum informiert werden. Zu diesem Zweck stehen folgende Kategorien der Neuigkeiten zur Verfügung:</w:t>
      </w:r>
    </w:p>
    <w:p w14:paraId="5E7BF7A1" w14:textId="77777777" w:rsidR="00AD663C" w:rsidRPr="00AD663C" w:rsidRDefault="00AD663C" w:rsidP="00AD663C">
      <w:pPr>
        <w:numPr>
          <w:ilvl w:val="0"/>
          <w:numId w:val="31"/>
        </w:numPr>
        <w:spacing w:before="100" w:beforeAutospacing="1" w:after="100" w:afterAutospacing="1"/>
        <w:rPr>
          <w:rFonts w:cs="Arial"/>
          <w:color w:val="000000"/>
          <w:sz w:val="22"/>
          <w:szCs w:val="22"/>
        </w:rPr>
      </w:pPr>
      <w:r w:rsidRPr="00AD663C">
        <w:rPr>
          <w:rFonts w:cs="Arial"/>
          <w:color w:val="000000"/>
          <w:sz w:val="22"/>
          <w:szCs w:val="22"/>
        </w:rPr>
        <w:t>Allgemein</w:t>
      </w:r>
    </w:p>
    <w:p w14:paraId="54D7D04D" w14:textId="77777777" w:rsidR="00AD663C" w:rsidRPr="00AD663C" w:rsidRDefault="00AD663C" w:rsidP="00AD663C">
      <w:pPr>
        <w:numPr>
          <w:ilvl w:val="0"/>
          <w:numId w:val="31"/>
        </w:numPr>
        <w:spacing w:before="100" w:beforeAutospacing="1" w:after="100" w:afterAutospacing="1"/>
        <w:rPr>
          <w:rFonts w:cs="Arial"/>
          <w:color w:val="000000"/>
          <w:sz w:val="22"/>
          <w:szCs w:val="22"/>
        </w:rPr>
      </w:pPr>
      <w:r w:rsidRPr="00AD663C">
        <w:rPr>
          <w:rFonts w:cs="Arial"/>
          <w:color w:val="000000"/>
          <w:sz w:val="22"/>
          <w:szCs w:val="22"/>
        </w:rPr>
        <w:t>Neuerungen</w:t>
      </w:r>
    </w:p>
    <w:p w14:paraId="765EFAA1" w14:textId="77777777" w:rsidR="00AD663C" w:rsidRPr="00AD663C" w:rsidRDefault="00AD663C" w:rsidP="00AD663C">
      <w:pPr>
        <w:numPr>
          <w:ilvl w:val="0"/>
          <w:numId w:val="31"/>
        </w:numPr>
        <w:spacing w:before="100" w:beforeAutospacing="1" w:after="100" w:afterAutospacing="1"/>
        <w:rPr>
          <w:rFonts w:cs="Arial"/>
          <w:color w:val="000000"/>
          <w:sz w:val="22"/>
          <w:szCs w:val="22"/>
        </w:rPr>
      </w:pPr>
      <w:r w:rsidRPr="00AD663C">
        <w:rPr>
          <w:rFonts w:cs="Arial"/>
          <w:color w:val="000000"/>
          <w:sz w:val="22"/>
          <w:szCs w:val="22"/>
        </w:rPr>
        <w:t>Herstellerinfo</w:t>
      </w:r>
    </w:p>
    <w:p w14:paraId="34C1D877" w14:textId="77777777" w:rsidR="00AD663C" w:rsidRPr="00AD663C" w:rsidRDefault="00AD663C" w:rsidP="00AD663C">
      <w:pPr>
        <w:numPr>
          <w:ilvl w:val="0"/>
          <w:numId w:val="31"/>
        </w:numPr>
        <w:spacing w:before="100" w:beforeAutospacing="1" w:after="100" w:afterAutospacing="1"/>
        <w:rPr>
          <w:rFonts w:cs="Arial"/>
          <w:color w:val="000000"/>
          <w:sz w:val="22"/>
          <w:szCs w:val="22"/>
        </w:rPr>
      </w:pPr>
      <w:r w:rsidRPr="00AD663C">
        <w:rPr>
          <w:rFonts w:cs="Arial"/>
          <w:color w:val="000000"/>
          <w:sz w:val="22"/>
          <w:szCs w:val="22"/>
        </w:rPr>
        <w:t>TÜV</w:t>
      </w:r>
    </w:p>
    <w:p w14:paraId="6AE7E33A" w14:textId="69A34512" w:rsidR="00627BC6" w:rsidRDefault="00AD663C" w:rsidP="00627BC6">
      <w:pPr>
        <w:numPr>
          <w:ilvl w:val="0"/>
          <w:numId w:val="31"/>
        </w:numPr>
        <w:spacing w:before="100" w:beforeAutospacing="1" w:after="100" w:afterAutospacing="1"/>
        <w:rPr>
          <w:rFonts w:cs="Arial"/>
          <w:color w:val="000000"/>
          <w:sz w:val="22"/>
          <w:szCs w:val="22"/>
        </w:rPr>
      </w:pPr>
      <w:r w:rsidRPr="00AD663C">
        <w:rPr>
          <w:rFonts w:cs="Arial"/>
          <w:color w:val="000000"/>
          <w:sz w:val="22"/>
          <w:szCs w:val="22"/>
        </w:rPr>
        <w:t>Geräteprüfung</w:t>
      </w:r>
    </w:p>
    <w:p w14:paraId="379DBEDF" w14:textId="77777777" w:rsidR="00627BC6" w:rsidRPr="00627BC6" w:rsidRDefault="00627BC6" w:rsidP="00627BC6">
      <w:pPr>
        <w:pBdr>
          <w:bottom w:val="single" w:sz="12" w:space="1" w:color="auto"/>
        </w:pBdr>
        <w:spacing w:before="100" w:beforeAutospacing="1" w:after="100" w:afterAutospacing="1"/>
        <w:rPr>
          <w:rFonts w:cs="Arial"/>
          <w:color w:val="000000"/>
          <w:sz w:val="22"/>
          <w:szCs w:val="22"/>
        </w:rPr>
      </w:pPr>
    </w:p>
    <w:p w14:paraId="236503FB" w14:textId="600F3EAF" w:rsidR="00AD663C" w:rsidRPr="00AD663C" w:rsidRDefault="00AD663C" w:rsidP="00083472">
      <w:pPr>
        <w:pStyle w:val="berschrift2"/>
      </w:pPr>
      <w:r w:rsidRPr="00AD663C">
        <w:t>Management von Geräteprüfungen </w:t>
      </w:r>
    </w:p>
    <w:p w14:paraId="75568541"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Das Portal integriert ein Managementsystem für Geräteprüfungen und damit automatische Benachrichtigungen der Mitarbeiter und Organisationen.</w:t>
      </w:r>
    </w:p>
    <w:p w14:paraId="1342FCFC"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Ablauf einer Geräteprüfung im Managementsystem des Portals:</w:t>
      </w:r>
    </w:p>
    <w:p w14:paraId="0BF01875"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Ein Mitarbeiter oder die Organisation selbst legt eine Geräteprüfung im Portal mit den folgenden Informationen an:</w:t>
      </w:r>
    </w:p>
    <w:p w14:paraId="14E6E9DE"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Freitext für allgemeine Hinweise an den Prüfenden</w:t>
      </w:r>
    </w:p>
    <w:p w14:paraId="79A6A750"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Anzahl der angelieferten Lungenautomaten</w:t>
      </w:r>
    </w:p>
    <w:p w14:paraId="096D94B6"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Anzahl der angelieferten Vollmasken</w:t>
      </w:r>
    </w:p>
    <w:p w14:paraId="4BEECC47"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Anzahl der angelieferten Grundgeräte</w:t>
      </w:r>
    </w:p>
    <w:p w14:paraId="231FA88B"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Anzahl der angelieferten Druckbehälter</w:t>
      </w:r>
    </w:p>
    <w:p w14:paraId="1091B3CA"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Anzahl der angelieferten CSA-Schutzanzüge</w:t>
      </w:r>
    </w:p>
    <w:p w14:paraId="40AB1750" w14:textId="77777777" w:rsidR="00AD663C" w:rsidRPr="00AD663C" w:rsidRDefault="00AD663C" w:rsidP="00AD663C">
      <w:pPr>
        <w:numPr>
          <w:ilvl w:val="0"/>
          <w:numId w:val="32"/>
        </w:numPr>
        <w:spacing w:before="100" w:beforeAutospacing="1" w:after="100" w:afterAutospacing="1"/>
        <w:rPr>
          <w:rFonts w:cs="Arial"/>
          <w:color w:val="000000"/>
          <w:sz w:val="22"/>
          <w:szCs w:val="22"/>
        </w:rPr>
      </w:pPr>
      <w:r w:rsidRPr="00AD663C">
        <w:rPr>
          <w:rFonts w:cs="Arial"/>
          <w:color w:val="000000"/>
          <w:sz w:val="22"/>
          <w:szCs w:val="22"/>
        </w:rPr>
        <w:t>Button für Flaschen-TÜV</w:t>
      </w:r>
    </w:p>
    <w:p w14:paraId="7EAA241C"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Für den Fall, dass die Organisation selbst die Geräteprüfung anlegt, werden alle Prüfer über die Anforderung der Organisation per E-Mail informiert.</w:t>
      </w:r>
    </w:p>
    <w:p w14:paraId="60385462"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lastRenderedPageBreak/>
        <w:t>Sobald eine Geräteprüfung erstellt wurde, erscheint diese in der Übersicht der Prüfer. Diese können eine Prüfung auswählen und mit der Bearbeitung beginnen. Jeder Schritt der Prüfung kann einzeln bestätigt und mit einem Kommentar versehen werden. Nach Abschluss der Geräteprüfung wird der Prozess durch den Prüfer als „abgeschlossen“ markiert und die Organisation automatisch per E-Mail informiert. Die Organisation (oder ersatzweise ein Prüfer) kann die Geräte als abgeholt markiert werden. Sollte die Organisation die Abholung bestätigen, werden wiederum die Prüfer über die Abholung per E-Mail automatisch markiert.</w:t>
      </w:r>
    </w:p>
    <w:p w14:paraId="6C0A2A83"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Flaschen-TÜV: Der Button Flaschen-TÜV sollte von der Organisation aktiviert werden, wenn Druckbehälter zur Überprüfung müssen (Fremdfirma Fischer Gase). Dies erleichtert dem Personal im ASZ die Arbeit.</w:t>
      </w:r>
    </w:p>
    <w:p w14:paraId="48064EF0" w14:textId="350F289A" w:rsidR="00627BC6" w:rsidRDefault="00AD663C" w:rsidP="00083472">
      <w:pPr>
        <w:pStyle w:val="StandardWeb"/>
        <w:pBdr>
          <w:bottom w:val="single" w:sz="12" w:space="1" w:color="auto"/>
        </w:pBdr>
        <w:jc w:val="both"/>
        <w:rPr>
          <w:rFonts w:ascii="Arial" w:hAnsi="Arial" w:cs="Arial"/>
          <w:color w:val="000000"/>
          <w:sz w:val="22"/>
          <w:szCs w:val="22"/>
        </w:rPr>
      </w:pPr>
      <w:r w:rsidRPr="00AD663C">
        <w:rPr>
          <w:rFonts w:ascii="Arial" w:hAnsi="Arial" w:cs="Arial"/>
          <w:color w:val="000000"/>
          <w:sz w:val="22"/>
          <w:szCs w:val="22"/>
        </w:rPr>
        <w:t>Alle Schritte im Prüfungsprozess werden protokolliert und in einem Verlauf dargestellt.</w:t>
      </w:r>
    </w:p>
    <w:p w14:paraId="2CB21539" w14:textId="4442B13E" w:rsidR="00AD663C" w:rsidRDefault="00AD663C" w:rsidP="00083472">
      <w:pPr>
        <w:pStyle w:val="berschrift2"/>
      </w:pPr>
      <w:r w:rsidRPr="00AD663C">
        <w:t>Bereitstellung des aktuellen Zugangscodes für den Abholraum </w:t>
      </w:r>
    </w:p>
    <w:p w14:paraId="46E4FE0E" w14:textId="77777777" w:rsidR="00AD663C" w:rsidRPr="00083472" w:rsidRDefault="00AD663C" w:rsidP="00083472">
      <w:pPr>
        <w:pStyle w:val="StandardWeb"/>
        <w:jc w:val="both"/>
        <w:rPr>
          <w:rFonts w:ascii="Arial" w:hAnsi="Arial" w:cs="Arial"/>
          <w:color w:val="000000"/>
          <w:sz w:val="22"/>
          <w:szCs w:val="22"/>
        </w:rPr>
      </w:pPr>
      <w:r w:rsidRPr="00083472">
        <w:rPr>
          <w:rFonts w:ascii="Arial" w:hAnsi="Arial" w:cs="Arial"/>
          <w:color w:val="000000"/>
          <w:sz w:val="22"/>
          <w:szCs w:val="22"/>
        </w:rPr>
        <w:t>Die Organisationen können den aktuellen Zugangscode des Abholraums im Portal einsehen. Dabei muss ein Grund für die Abfrage des Zugangscodes angegeben werden.</w:t>
      </w:r>
    </w:p>
    <w:p w14:paraId="031A1610" w14:textId="79FE0AFE" w:rsidR="00627BC6" w:rsidRDefault="00AD663C" w:rsidP="00083472">
      <w:pPr>
        <w:pStyle w:val="StandardWeb"/>
        <w:pBdr>
          <w:bottom w:val="single" w:sz="12" w:space="1" w:color="auto"/>
        </w:pBdr>
        <w:jc w:val="both"/>
        <w:rPr>
          <w:rFonts w:ascii="Arial" w:hAnsi="Arial" w:cs="Arial"/>
          <w:color w:val="000000"/>
          <w:sz w:val="22"/>
          <w:szCs w:val="22"/>
        </w:rPr>
      </w:pPr>
      <w:r w:rsidRPr="00083472">
        <w:rPr>
          <w:rFonts w:ascii="Arial" w:hAnsi="Arial" w:cs="Arial"/>
          <w:color w:val="000000"/>
          <w:sz w:val="22"/>
          <w:szCs w:val="22"/>
        </w:rPr>
        <w:t>Zusätzlich werden die KBMs des Atemschutzzentrums über die Anforderung des Zugangscodes automatisch per E-Mail informiert.</w:t>
      </w:r>
    </w:p>
    <w:p w14:paraId="7D90630E" w14:textId="77777777" w:rsidR="00AD663C" w:rsidRPr="00AD663C" w:rsidRDefault="00AD663C" w:rsidP="00083472">
      <w:pPr>
        <w:pStyle w:val="berschrift2"/>
      </w:pPr>
      <w:r w:rsidRPr="00AD663C">
        <w:t>Protokollierung der Anwesenheit der Mitarbeiter</w:t>
      </w:r>
    </w:p>
    <w:p w14:paraId="27350919" w14:textId="60ED4C78" w:rsidR="00AD663C" w:rsidRDefault="00AD663C" w:rsidP="00083472">
      <w:pPr>
        <w:pStyle w:val="StandardWeb"/>
        <w:pBdr>
          <w:bottom w:val="single" w:sz="12" w:space="1" w:color="auto"/>
        </w:pBdr>
        <w:jc w:val="both"/>
        <w:rPr>
          <w:rFonts w:ascii="Arial" w:hAnsi="Arial" w:cs="Arial"/>
          <w:color w:val="000000"/>
          <w:sz w:val="22"/>
          <w:szCs w:val="22"/>
        </w:rPr>
      </w:pPr>
      <w:r w:rsidRPr="00AD663C">
        <w:rPr>
          <w:rFonts w:ascii="Arial" w:hAnsi="Arial" w:cs="Arial"/>
          <w:color w:val="000000"/>
          <w:sz w:val="22"/>
          <w:szCs w:val="22"/>
        </w:rPr>
        <w:t>Jeder Mitarbeiter des Atemschutzzentrums kann seine Anwesenheit zu im Portal protokollieren. Dabei ist der Grund (Belastungsübung, Einsatz, Geräteprüfung, Ausbildung, Besichtigung) und das Datum anzugeben. Optional kann ein Kommentar hinzugefügt werden. Die quartalsweise Übersicht der Anwesenheit für das Landratsamt kann auf Knopfdruck generiert werden.</w:t>
      </w:r>
    </w:p>
    <w:p w14:paraId="0A562359" w14:textId="77777777" w:rsidR="00AD663C" w:rsidRPr="00AD663C" w:rsidRDefault="00AD663C" w:rsidP="00083472">
      <w:pPr>
        <w:pStyle w:val="berschrift2"/>
      </w:pPr>
      <w:r w:rsidRPr="00AD663C">
        <w:t>Statistiken zu Belastungsübungen, Ausbildungen &amp; Mobile BÜA</w:t>
      </w:r>
    </w:p>
    <w:p w14:paraId="2596B379" w14:textId="77777777" w:rsidR="00AD663C" w:rsidRPr="00AD663C" w:rsidRDefault="00AD663C" w:rsidP="00AD663C">
      <w:pPr>
        <w:pStyle w:val="StandardWeb"/>
        <w:rPr>
          <w:rFonts w:ascii="Arial" w:hAnsi="Arial" w:cs="Arial"/>
          <w:color w:val="000000"/>
          <w:sz w:val="22"/>
          <w:szCs w:val="22"/>
        </w:rPr>
      </w:pPr>
      <w:r w:rsidRPr="00AD663C">
        <w:rPr>
          <w:rFonts w:ascii="Arial" w:hAnsi="Arial" w:cs="Arial"/>
          <w:color w:val="000000"/>
          <w:sz w:val="22"/>
          <w:szCs w:val="22"/>
        </w:rPr>
        <w:t>Die Statistiken unterteilen sich in folgende Bereiche:</w:t>
      </w:r>
    </w:p>
    <w:p w14:paraId="216FEDE5" w14:textId="77777777" w:rsidR="00AD663C" w:rsidRPr="00AD663C" w:rsidRDefault="00AD663C" w:rsidP="00AD663C">
      <w:pPr>
        <w:numPr>
          <w:ilvl w:val="0"/>
          <w:numId w:val="33"/>
        </w:numPr>
        <w:spacing w:before="100" w:beforeAutospacing="1" w:after="100" w:afterAutospacing="1"/>
        <w:rPr>
          <w:rFonts w:cs="Arial"/>
          <w:color w:val="000000"/>
          <w:sz w:val="22"/>
          <w:szCs w:val="22"/>
        </w:rPr>
      </w:pPr>
      <w:r w:rsidRPr="00AD663C">
        <w:rPr>
          <w:rFonts w:cs="Arial"/>
          <w:color w:val="000000"/>
          <w:sz w:val="22"/>
          <w:szCs w:val="22"/>
        </w:rPr>
        <w:t>Belastungsübungen</w:t>
      </w:r>
    </w:p>
    <w:p w14:paraId="5E0621DD" w14:textId="77777777" w:rsidR="00AD663C" w:rsidRPr="00AD663C" w:rsidRDefault="00AD663C" w:rsidP="00AD663C">
      <w:pPr>
        <w:numPr>
          <w:ilvl w:val="0"/>
          <w:numId w:val="33"/>
        </w:numPr>
        <w:spacing w:before="100" w:beforeAutospacing="1" w:after="100" w:afterAutospacing="1"/>
        <w:rPr>
          <w:rFonts w:cs="Arial"/>
          <w:color w:val="000000"/>
          <w:sz w:val="22"/>
          <w:szCs w:val="22"/>
        </w:rPr>
      </w:pPr>
      <w:r w:rsidRPr="00AD663C">
        <w:rPr>
          <w:rFonts w:cs="Arial"/>
          <w:color w:val="000000"/>
          <w:sz w:val="22"/>
          <w:szCs w:val="22"/>
        </w:rPr>
        <w:t>Ausbildungen</w:t>
      </w:r>
    </w:p>
    <w:p w14:paraId="2C4DF38D" w14:textId="77777777" w:rsidR="00AD663C" w:rsidRPr="00AD663C" w:rsidRDefault="00AD663C" w:rsidP="00AD663C">
      <w:pPr>
        <w:numPr>
          <w:ilvl w:val="0"/>
          <w:numId w:val="33"/>
        </w:numPr>
        <w:spacing w:before="100" w:beforeAutospacing="1" w:after="100" w:afterAutospacing="1"/>
        <w:rPr>
          <w:rFonts w:cs="Arial"/>
          <w:color w:val="000000"/>
          <w:sz w:val="22"/>
          <w:szCs w:val="22"/>
        </w:rPr>
      </w:pPr>
      <w:r w:rsidRPr="00AD663C">
        <w:rPr>
          <w:rFonts w:cs="Arial"/>
          <w:color w:val="000000"/>
          <w:sz w:val="22"/>
          <w:szCs w:val="22"/>
        </w:rPr>
        <w:t>Mobile Brandübungsanlage</w:t>
      </w:r>
    </w:p>
    <w:p w14:paraId="45854103" w14:textId="77777777" w:rsidR="00AD663C" w:rsidRPr="00AD663C" w:rsidRDefault="00AD663C" w:rsidP="00083472">
      <w:pPr>
        <w:pStyle w:val="StandardWeb"/>
        <w:jc w:val="both"/>
        <w:rPr>
          <w:rFonts w:ascii="Arial" w:hAnsi="Arial" w:cs="Arial"/>
          <w:color w:val="000000"/>
          <w:sz w:val="22"/>
          <w:szCs w:val="22"/>
        </w:rPr>
      </w:pPr>
      <w:r w:rsidRPr="00AD663C">
        <w:rPr>
          <w:rFonts w:ascii="Arial" w:hAnsi="Arial" w:cs="Arial"/>
          <w:color w:val="000000"/>
          <w:sz w:val="22"/>
          <w:szCs w:val="22"/>
        </w:rPr>
        <w:t>Belastungsübungen: Hier werden die bisherigen Teilnehmer je Organisation zusammengefasst. Es gibt eine Unterteilung zwischen Anmeldungen, echter Teilnahme und bestanden. In einer Detailansicht je Organisation können diese Zahlen auf die Teilnehmer heruntergebrachten betrachtet werden.</w:t>
      </w:r>
    </w:p>
    <w:p w14:paraId="6EDD6291" w14:textId="1550C1A3" w:rsidR="0032193A" w:rsidRPr="0083358E" w:rsidRDefault="00AD663C" w:rsidP="0083358E">
      <w:pPr>
        <w:pStyle w:val="StandardWeb"/>
        <w:jc w:val="both"/>
        <w:rPr>
          <w:rFonts w:ascii="Arial" w:hAnsi="Arial" w:cs="Arial"/>
          <w:color w:val="000000"/>
          <w:sz w:val="22"/>
          <w:szCs w:val="22"/>
        </w:rPr>
      </w:pPr>
      <w:r w:rsidRPr="00AD663C">
        <w:rPr>
          <w:rFonts w:ascii="Arial" w:hAnsi="Arial" w:cs="Arial"/>
          <w:color w:val="000000"/>
          <w:sz w:val="22"/>
          <w:szCs w:val="22"/>
        </w:rPr>
        <w:t>Ausbildungen &amp; Mobile Brandübungsanlage: Ähnlich wie bei den Belastungsübungen werden in einer Übersicht die Anzahl der Anmeldungen und Anzahl der tatsächlichen Teilnehmer dargestellt. In einer Detailansicht je Ausbildung können die Anwesenheit je Ausbildungstag und das Bestehen der Ausbildung als Ganzes betrachtet werden. Für die mobile Brandübungsanlage entfällt die Information über das Bestehen der Übung/Ausbildung.</w:t>
      </w:r>
      <w:r w:rsidR="00E64268">
        <w:rPr>
          <w:noProof/>
        </w:rPr>
        <mc:AlternateContent>
          <mc:Choice Requires="wps">
            <w:drawing>
              <wp:anchor distT="0" distB="0" distL="114300" distR="114300" simplePos="0" relativeHeight="251669504" behindDoc="0" locked="0" layoutInCell="1" allowOverlap="1" wp14:anchorId="2812D5A6" wp14:editId="51FD1215">
                <wp:simplePos x="0" y="0"/>
                <wp:positionH relativeFrom="column">
                  <wp:posOffset>4065744</wp:posOffset>
                </wp:positionH>
                <wp:positionV relativeFrom="paragraph">
                  <wp:posOffset>8857663</wp:posOffset>
                </wp:positionV>
                <wp:extent cx="2522260" cy="706056"/>
                <wp:effectExtent l="0" t="0" r="17780" b="18415"/>
                <wp:wrapNone/>
                <wp:docPr id="1" name="Textfeld 1"/>
                <wp:cNvGraphicFramePr/>
                <a:graphic xmlns:a="http://schemas.openxmlformats.org/drawingml/2006/main">
                  <a:graphicData uri="http://schemas.microsoft.com/office/word/2010/wordprocessingShape">
                    <wps:wsp>
                      <wps:cNvSpPr txBox="1"/>
                      <wps:spPr>
                        <a:xfrm>
                          <a:off x="0" y="0"/>
                          <a:ext cx="2522260" cy="706056"/>
                        </a:xfrm>
                        <a:prstGeom prst="rect">
                          <a:avLst/>
                        </a:prstGeom>
                        <a:solidFill>
                          <a:srgbClr val="CE1D19"/>
                        </a:solidFill>
                        <a:ln w="6350">
                          <a:solidFill>
                            <a:srgbClr val="CE1D19"/>
                          </a:solidFill>
                        </a:ln>
                      </wps:spPr>
                      <wps:txbx>
                        <w:txbxContent>
                          <w:p w14:paraId="5B054EB7" w14:textId="2E621427" w:rsidR="00E64268" w:rsidRDefault="00280965" w:rsidP="00EA4194">
                            <w:pPr>
                              <w:jc w:val="center"/>
                              <w:rPr>
                                <w:color w:val="FFFFFF" w:themeColor="background1"/>
                              </w:rPr>
                            </w:pPr>
                            <w:r>
                              <w:rPr>
                                <w:color w:val="FFFFFF" w:themeColor="background1"/>
                              </w:rPr>
                              <w:t xml:space="preserve">Erstellt: </w:t>
                            </w:r>
                            <w:r w:rsidR="00E64268">
                              <w:rPr>
                                <w:color w:val="FFFFFF" w:themeColor="background1"/>
                              </w:rPr>
                              <w:t>KBM Wüstenberg</w:t>
                            </w:r>
                          </w:p>
                          <w:p w14:paraId="03ABDFD5" w14:textId="1399DF19" w:rsidR="00FA1494" w:rsidRPr="00E64268" w:rsidRDefault="00FA1494" w:rsidP="00EA4194">
                            <w:pPr>
                              <w:jc w:val="center"/>
                              <w:rPr>
                                <w:color w:val="FFFFFF" w:themeColor="background1"/>
                              </w:rPr>
                            </w:pPr>
                            <w:r>
                              <w:rPr>
                                <w:color w:val="FFFFFF" w:themeColor="background1"/>
                              </w:rPr>
                              <w:t>Stand. 05.03.2022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2D5A6" id="_x0000_t202" coordsize="21600,21600" o:spt="202" path="m,l,21600r21600,l21600,xe">
                <v:stroke joinstyle="miter"/>
                <v:path gradientshapeok="t" o:connecttype="rect"/>
              </v:shapetype>
              <v:shape id="Textfeld 1" o:spid="_x0000_s1026" type="#_x0000_t202" style="position:absolute;left:0;text-align:left;margin-left:320.15pt;margin-top:697.45pt;width:198.6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" fillcolor="#ce1d19" strokecolor="#ce1d19" strokeweight=".5pt">
                <v:textbox>
                  <w:txbxContent>
                    <w:p w14:paraId="5B054EB7" w14:textId="2E621427" w:rsidR="00E64268" w:rsidRDefault="00280965" w:rsidP="00EA4194">
                      <w:pPr>
                        <w:jc w:val="center"/>
                        <w:rPr>
                          <w:color w:val="FFFFFF" w:themeColor="background1"/>
                        </w:rPr>
                      </w:pPr>
                      <w:r>
                        <w:rPr>
                          <w:color w:val="FFFFFF" w:themeColor="background1"/>
                        </w:rPr>
                        <w:t xml:space="preserve">Erstellt: </w:t>
                      </w:r>
                      <w:r w:rsidR="00E64268">
                        <w:rPr>
                          <w:color w:val="FFFFFF" w:themeColor="background1"/>
                        </w:rPr>
                        <w:t>KBM Wüstenberg</w:t>
                      </w:r>
                    </w:p>
                    <w:p w14:paraId="03ABDFD5" w14:textId="1399DF19" w:rsidR="00FA1494" w:rsidRPr="00E64268" w:rsidRDefault="00FA1494" w:rsidP="00EA4194">
                      <w:pPr>
                        <w:jc w:val="center"/>
                        <w:rPr>
                          <w:color w:val="FFFFFF" w:themeColor="background1"/>
                        </w:rPr>
                      </w:pPr>
                      <w:r>
                        <w:rPr>
                          <w:color w:val="FFFFFF" w:themeColor="background1"/>
                        </w:rPr>
                        <w:t>Stand. 05.03.2022</w:t>
                      </w:r>
                    </w:p>
                  </w:txbxContent>
                </v:textbox>
              </v:shape>
            </w:pict>
          </mc:Fallback>
        </mc:AlternateContent>
      </w:r>
    </w:p>
    <w:sectPr w:rsidR="0032193A" w:rsidRPr="0083358E" w:rsidSect="00AD663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74BA" w14:textId="77777777" w:rsidR="00B4129A" w:rsidRDefault="00B4129A" w:rsidP="00313BFE">
      <w:r>
        <w:separator/>
      </w:r>
    </w:p>
  </w:endnote>
  <w:endnote w:type="continuationSeparator" w:id="0">
    <w:p w14:paraId="0C86DDE5" w14:textId="77777777" w:rsidR="00B4129A" w:rsidRDefault="00B4129A" w:rsidP="0031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00CD" w14:textId="35256152" w:rsidR="00280965" w:rsidRPr="00280965" w:rsidRDefault="00280965" w:rsidP="00280965">
    <w:pPr>
      <w:pStyle w:val="Fuzeile"/>
      <w:rPr>
        <w:sz w:val="16"/>
      </w:rPr>
    </w:pPr>
    <w:r>
      <w:rPr>
        <w:sz w:val="16"/>
      </w:rPr>
      <w:t>Erstellt:</w:t>
    </w:r>
    <w:r>
      <w:rPr>
        <w:sz w:val="16"/>
      </w:rPr>
      <w:tab/>
    </w:r>
    <w:r w:rsidRPr="000B2A9A">
      <w:rPr>
        <w:sz w:val="16"/>
      </w:rPr>
      <w:t xml:space="preserve">Seite </w:t>
    </w:r>
    <w:r w:rsidRPr="000B2A9A">
      <w:rPr>
        <w:sz w:val="16"/>
      </w:rPr>
      <w:fldChar w:fldCharType="begin"/>
    </w:r>
    <w:r w:rsidRPr="000B2A9A">
      <w:rPr>
        <w:sz w:val="16"/>
      </w:rPr>
      <w:instrText xml:space="preserve"> PAGE </w:instrText>
    </w:r>
    <w:r w:rsidRPr="000B2A9A">
      <w:rPr>
        <w:sz w:val="16"/>
      </w:rPr>
      <w:fldChar w:fldCharType="separate"/>
    </w:r>
    <w:r>
      <w:rPr>
        <w:sz w:val="16"/>
      </w:rPr>
      <w:t>1</w:t>
    </w:r>
    <w:r w:rsidRPr="000B2A9A">
      <w:rPr>
        <w:sz w:val="16"/>
      </w:rPr>
      <w:fldChar w:fldCharType="end"/>
    </w:r>
    <w:r w:rsidRPr="000B2A9A">
      <w:rPr>
        <w:sz w:val="16"/>
      </w:rPr>
      <w:t xml:space="preserve"> von </w:t>
    </w:r>
    <w:r w:rsidRPr="000B2A9A">
      <w:rPr>
        <w:sz w:val="16"/>
      </w:rPr>
      <w:fldChar w:fldCharType="begin"/>
    </w:r>
    <w:r w:rsidRPr="000B2A9A">
      <w:rPr>
        <w:sz w:val="16"/>
      </w:rPr>
      <w:instrText xml:space="preserve"> NUMPAGES </w:instrText>
    </w:r>
    <w:r w:rsidRPr="000B2A9A">
      <w:rPr>
        <w:sz w:val="16"/>
      </w:rPr>
      <w:fldChar w:fldCharType="separate"/>
    </w:r>
    <w:r>
      <w:rPr>
        <w:sz w:val="16"/>
      </w:rPr>
      <w:t>2</w:t>
    </w:r>
    <w:r w:rsidRPr="000B2A9A">
      <w:rPr>
        <w:sz w:val="16"/>
      </w:rPr>
      <w:fldChar w:fldCharType="end"/>
    </w:r>
    <w:r w:rsidR="00BF32FD">
      <w:rPr>
        <w:sz w:val="16"/>
      </w:rPr>
      <w:tab/>
      <w:t>Stand: 05.03.2022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874A" w14:textId="77777777" w:rsidR="00B4129A" w:rsidRDefault="00B4129A" w:rsidP="00313BFE">
      <w:r>
        <w:separator/>
      </w:r>
    </w:p>
  </w:footnote>
  <w:footnote w:type="continuationSeparator" w:id="0">
    <w:p w14:paraId="7285CB85" w14:textId="77777777" w:rsidR="00B4129A" w:rsidRDefault="00B4129A" w:rsidP="0031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jc w:val="center"/>
      <w:tblBorders>
        <w:top w:val="single" w:sz="18" w:space="0" w:color="C00000"/>
        <w:left w:val="single" w:sz="18" w:space="0" w:color="C00000"/>
        <w:bottom w:val="single" w:sz="18" w:space="0" w:color="C00000"/>
        <w:right w:val="single" w:sz="18" w:space="0" w:color="C00000"/>
      </w:tblBorders>
      <w:tblLayout w:type="fixed"/>
      <w:tblCellMar>
        <w:top w:w="57" w:type="dxa"/>
        <w:left w:w="70" w:type="dxa"/>
        <w:bottom w:w="57" w:type="dxa"/>
        <w:right w:w="70" w:type="dxa"/>
      </w:tblCellMar>
      <w:tblLook w:val="0000" w:firstRow="0" w:lastRow="0" w:firstColumn="0" w:lastColumn="0" w:noHBand="0" w:noVBand="0"/>
    </w:tblPr>
    <w:tblGrid>
      <w:gridCol w:w="1701"/>
      <w:gridCol w:w="6364"/>
      <w:gridCol w:w="1999"/>
    </w:tblGrid>
    <w:tr w:rsidR="0061237F" w14:paraId="38720F8B" w14:textId="77777777" w:rsidTr="0061237F">
      <w:trPr>
        <w:cantSplit/>
        <w:trHeight w:val="906"/>
        <w:jc w:val="center"/>
      </w:trPr>
      <w:tc>
        <w:tcPr>
          <w:tcW w:w="1701" w:type="dxa"/>
        </w:tcPr>
        <w:p w14:paraId="51E9200C" w14:textId="77777777" w:rsidR="0061237F" w:rsidRPr="00E3738B" w:rsidRDefault="0061237F" w:rsidP="0061237F">
          <w:pPr>
            <w:pStyle w:val="Titel"/>
            <w:rPr>
              <w:sz w:val="48"/>
              <w:szCs w:val="48"/>
            </w:rPr>
          </w:pPr>
        </w:p>
      </w:tc>
      <w:tc>
        <w:tcPr>
          <w:tcW w:w="6364" w:type="dxa"/>
          <w:vMerge w:val="restart"/>
          <w:vAlign w:val="center"/>
        </w:tcPr>
        <w:p w14:paraId="29F048C2" w14:textId="083AC7BB" w:rsidR="005D320E" w:rsidRPr="0061237F" w:rsidRDefault="00083472" w:rsidP="0061237F">
          <w:pPr>
            <w:jc w:val="center"/>
            <w:rPr>
              <w:sz w:val="40"/>
              <w:szCs w:val="40"/>
              <w:u w:val="single"/>
            </w:rPr>
          </w:pPr>
          <w:r>
            <w:rPr>
              <w:sz w:val="40"/>
              <w:szCs w:val="40"/>
            </w:rPr>
            <w:t xml:space="preserve">Hinweise zum Tool des </w:t>
          </w:r>
          <w:r>
            <w:rPr>
              <w:sz w:val="40"/>
              <w:szCs w:val="40"/>
            </w:rPr>
            <w:br/>
            <w:t>Atemschutzzentrums</w:t>
          </w:r>
        </w:p>
      </w:tc>
      <w:tc>
        <w:tcPr>
          <w:tcW w:w="1999" w:type="dxa"/>
          <w:vMerge w:val="restart"/>
        </w:tcPr>
        <w:p w14:paraId="0223F4C6" w14:textId="77777777" w:rsidR="0061237F" w:rsidRPr="00E641AE" w:rsidRDefault="0061237F" w:rsidP="0061237F">
          <w:pPr>
            <w:pStyle w:val="Kopfzeile"/>
          </w:pPr>
          <w:r>
            <w:rPr>
              <w:noProof/>
            </w:rPr>
            <w:drawing>
              <wp:inline distT="0" distB="0" distL="0" distR="0" wp14:anchorId="57540161" wp14:editId="7E8587EC">
                <wp:extent cx="1058312" cy="1096971"/>
                <wp:effectExtent l="0" t="0" r="0" b="0"/>
                <wp:docPr id="3" name="Grafik 3">
                  <a:extLst xmlns:a="http://schemas.openxmlformats.org/drawingml/2006/main">
                    <a:ext uri="{FF2B5EF4-FFF2-40B4-BE49-F238E27FC236}">
                      <a16:creationId xmlns:a16="http://schemas.microsoft.com/office/drawing/2014/main" id="{D7C41FFD-A77D-2245-A008-9CA53D3C15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D7C41FFD-A77D-2245-A008-9CA53D3C155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968" t="-1" r="4898" b="-994"/>
                        <a:stretch/>
                      </pic:blipFill>
                      <pic:spPr bwMode="auto">
                        <a:xfrm>
                          <a:off x="0" y="0"/>
                          <a:ext cx="1058312" cy="1096971"/>
                        </a:xfrm>
                        <a:prstGeom prst="rect">
                          <a:avLst/>
                        </a:prstGeom>
                        <a:ln>
                          <a:noFill/>
                        </a:ln>
                        <a:extLst>
                          <a:ext uri="{53640926-AAD7-44D8-BBD7-CCE9431645EC}">
                            <a14:shadowObscured xmlns:a14="http://schemas.microsoft.com/office/drawing/2010/main"/>
                          </a:ext>
                        </a:extLst>
                      </pic:spPr>
                    </pic:pic>
                  </a:graphicData>
                </a:graphic>
              </wp:inline>
            </w:drawing>
          </w:r>
        </w:p>
      </w:tc>
    </w:tr>
    <w:tr w:rsidR="0061237F" w14:paraId="660134D0" w14:textId="77777777" w:rsidTr="000E3DB0">
      <w:tblPrEx>
        <w:tblCellMar>
          <w:left w:w="57" w:type="dxa"/>
          <w:right w:w="57" w:type="dxa"/>
        </w:tblCellMar>
      </w:tblPrEx>
      <w:trPr>
        <w:cantSplit/>
        <w:trHeight w:val="567"/>
        <w:jc w:val="center"/>
      </w:trPr>
      <w:tc>
        <w:tcPr>
          <w:tcW w:w="1701" w:type="dxa"/>
        </w:tcPr>
        <w:p w14:paraId="0ACB2982" w14:textId="77777777" w:rsidR="0061237F" w:rsidRPr="00E641AE" w:rsidRDefault="0061237F" w:rsidP="0061237F">
          <w:pPr>
            <w:pStyle w:val="Kopfzeile"/>
          </w:pPr>
        </w:p>
      </w:tc>
      <w:tc>
        <w:tcPr>
          <w:tcW w:w="6364" w:type="dxa"/>
          <w:vMerge/>
        </w:tcPr>
        <w:p w14:paraId="2F041AD2" w14:textId="77777777" w:rsidR="0061237F" w:rsidRPr="00603952" w:rsidRDefault="0061237F" w:rsidP="0061237F">
          <w:pPr>
            <w:pStyle w:val="Titel2"/>
          </w:pPr>
        </w:p>
      </w:tc>
      <w:tc>
        <w:tcPr>
          <w:tcW w:w="1999" w:type="dxa"/>
          <w:vMerge/>
        </w:tcPr>
        <w:p w14:paraId="4B85C5C7" w14:textId="77777777" w:rsidR="0061237F" w:rsidRPr="00E641AE" w:rsidRDefault="0061237F" w:rsidP="0061237F">
          <w:pPr>
            <w:pStyle w:val="Kopfzeile"/>
          </w:pPr>
        </w:p>
      </w:tc>
    </w:tr>
  </w:tbl>
  <w:p w14:paraId="10F3F569" w14:textId="77777777" w:rsidR="0061237F" w:rsidRDefault="0061237F" w:rsidP="0061237F">
    <w:pPr>
      <w:pStyle w:val="Kopfzei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75"/>
    <w:multiLevelType w:val="hybridMultilevel"/>
    <w:tmpl w:val="1B5E6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305B4"/>
    <w:multiLevelType w:val="multilevel"/>
    <w:tmpl w:val="1DEC3A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85E78"/>
    <w:multiLevelType w:val="hybridMultilevel"/>
    <w:tmpl w:val="EDFA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996CE9"/>
    <w:multiLevelType w:val="hybridMultilevel"/>
    <w:tmpl w:val="FA563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DB5AD1"/>
    <w:multiLevelType w:val="hybridMultilevel"/>
    <w:tmpl w:val="B82C16F8"/>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5" w15:restartNumberingAfterBreak="0">
    <w:nsid w:val="0FC074B6"/>
    <w:multiLevelType w:val="hybridMultilevel"/>
    <w:tmpl w:val="BA2235DA"/>
    <w:lvl w:ilvl="0" w:tplc="4470047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15:restartNumberingAfterBreak="0">
    <w:nsid w:val="1071777E"/>
    <w:multiLevelType w:val="hybridMultilevel"/>
    <w:tmpl w:val="22488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8D7F15"/>
    <w:multiLevelType w:val="multilevel"/>
    <w:tmpl w:val="2FD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870DB"/>
    <w:multiLevelType w:val="multilevel"/>
    <w:tmpl w:val="8540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485C5D"/>
    <w:multiLevelType w:val="multilevel"/>
    <w:tmpl w:val="6FE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74064"/>
    <w:multiLevelType w:val="hybridMultilevel"/>
    <w:tmpl w:val="D9288EFC"/>
    <w:lvl w:ilvl="0" w:tplc="2CB8E3AC">
      <w:start w:val="22"/>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1" w15:restartNumberingAfterBreak="0">
    <w:nsid w:val="1A933850"/>
    <w:multiLevelType w:val="hybridMultilevel"/>
    <w:tmpl w:val="E09684B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271C1FD7"/>
    <w:multiLevelType w:val="multilevel"/>
    <w:tmpl w:val="50CC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73ECE"/>
    <w:multiLevelType w:val="hybridMultilevel"/>
    <w:tmpl w:val="33580F94"/>
    <w:lvl w:ilvl="0" w:tplc="04070001">
      <w:start w:val="1"/>
      <w:numFmt w:val="bullet"/>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tentative="1">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14" w15:restartNumberingAfterBreak="0">
    <w:nsid w:val="286141BE"/>
    <w:multiLevelType w:val="hybridMultilevel"/>
    <w:tmpl w:val="F3825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684C97"/>
    <w:multiLevelType w:val="hybridMultilevel"/>
    <w:tmpl w:val="8BC6C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6C3F3B"/>
    <w:multiLevelType w:val="multilevel"/>
    <w:tmpl w:val="1DEC3A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5121EF"/>
    <w:multiLevelType w:val="hybridMultilevel"/>
    <w:tmpl w:val="1B5E6B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202C00"/>
    <w:multiLevelType w:val="multilevel"/>
    <w:tmpl w:val="5014A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C14F5"/>
    <w:multiLevelType w:val="multilevel"/>
    <w:tmpl w:val="47B8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3A2EC2"/>
    <w:multiLevelType w:val="hybridMultilevel"/>
    <w:tmpl w:val="9B86ECD8"/>
    <w:lvl w:ilvl="0" w:tplc="8CA662A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91F13B8"/>
    <w:multiLevelType w:val="hybridMultilevel"/>
    <w:tmpl w:val="637C1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432DBC"/>
    <w:multiLevelType w:val="multilevel"/>
    <w:tmpl w:val="A422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F1880"/>
    <w:multiLevelType w:val="hybridMultilevel"/>
    <w:tmpl w:val="1564E8D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ACB0528"/>
    <w:multiLevelType w:val="hybridMultilevel"/>
    <w:tmpl w:val="4440C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1F32CF"/>
    <w:multiLevelType w:val="hybridMultilevel"/>
    <w:tmpl w:val="DC0C42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DEE4AD6"/>
    <w:multiLevelType w:val="hybridMultilevel"/>
    <w:tmpl w:val="5ABE9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133821"/>
    <w:multiLevelType w:val="hybridMultilevel"/>
    <w:tmpl w:val="31AAC72C"/>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5" w:tentative="1">
      <w:start w:val="1"/>
      <w:numFmt w:val="bullet"/>
      <w:lvlText w:val=""/>
      <w:lvlJc w:val="left"/>
      <w:pPr>
        <w:ind w:left="2863" w:hanging="360"/>
      </w:pPr>
      <w:rPr>
        <w:rFonts w:ascii="Wingdings" w:hAnsi="Wingdings"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8" w15:restartNumberingAfterBreak="0">
    <w:nsid w:val="663E308A"/>
    <w:multiLevelType w:val="hybridMultilevel"/>
    <w:tmpl w:val="BE3ED6F2"/>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9" w15:restartNumberingAfterBreak="0">
    <w:nsid w:val="69925BE4"/>
    <w:multiLevelType w:val="hybridMultilevel"/>
    <w:tmpl w:val="1B5E6B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F22FAF"/>
    <w:multiLevelType w:val="hybridMultilevel"/>
    <w:tmpl w:val="91F4BC26"/>
    <w:lvl w:ilvl="0" w:tplc="837CCA12">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ADB1ACB"/>
    <w:multiLevelType w:val="multilevel"/>
    <w:tmpl w:val="3AB6C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51C85"/>
    <w:multiLevelType w:val="hybridMultilevel"/>
    <w:tmpl w:val="ED92B9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060F7E"/>
    <w:multiLevelType w:val="multilevel"/>
    <w:tmpl w:val="326CB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588239">
    <w:abstractNumId w:val="17"/>
  </w:num>
  <w:num w:numId="2" w16cid:durableId="126165779">
    <w:abstractNumId w:val="14"/>
  </w:num>
  <w:num w:numId="3" w16cid:durableId="316424192">
    <w:abstractNumId w:val="3"/>
  </w:num>
  <w:num w:numId="4" w16cid:durableId="1805418402">
    <w:abstractNumId w:val="29"/>
  </w:num>
  <w:num w:numId="5" w16cid:durableId="1908110708">
    <w:abstractNumId w:val="2"/>
  </w:num>
  <w:num w:numId="6" w16cid:durableId="621352610">
    <w:abstractNumId w:val="25"/>
  </w:num>
  <w:num w:numId="7" w16cid:durableId="2132897710">
    <w:abstractNumId w:val="32"/>
  </w:num>
  <w:num w:numId="8" w16cid:durableId="765804302">
    <w:abstractNumId w:val="11"/>
  </w:num>
  <w:num w:numId="9" w16cid:durableId="430399850">
    <w:abstractNumId w:val="23"/>
  </w:num>
  <w:num w:numId="10" w16cid:durableId="810247694">
    <w:abstractNumId w:val="21"/>
  </w:num>
  <w:num w:numId="11" w16cid:durableId="506795661">
    <w:abstractNumId w:val="4"/>
  </w:num>
  <w:num w:numId="12" w16cid:durableId="1913615413">
    <w:abstractNumId w:val="13"/>
  </w:num>
  <w:num w:numId="13" w16cid:durableId="637299799">
    <w:abstractNumId w:val="27"/>
  </w:num>
  <w:num w:numId="14" w16cid:durableId="933049222">
    <w:abstractNumId w:val="28"/>
  </w:num>
  <w:num w:numId="15" w16cid:durableId="2053455540">
    <w:abstractNumId w:val="0"/>
  </w:num>
  <w:num w:numId="16" w16cid:durableId="794448926">
    <w:abstractNumId w:val="6"/>
  </w:num>
  <w:num w:numId="17" w16cid:durableId="1781795192">
    <w:abstractNumId w:val="20"/>
  </w:num>
  <w:num w:numId="18" w16cid:durableId="1479224673">
    <w:abstractNumId w:val="30"/>
  </w:num>
  <w:num w:numId="19" w16cid:durableId="1649825837">
    <w:abstractNumId w:val="5"/>
  </w:num>
  <w:num w:numId="20" w16cid:durableId="1128548631">
    <w:abstractNumId w:val="10"/>
  </w:num>
  <w:num w:numId="21" w16cid:durableId="917129469">
    <w:abstractNumId w:val="26"/>
  </w:num>
  <w:num w:numId="22" w16cid:durableId="1273708031">
    <w:abstractNumId w:val="15"/>
  </w:num>
  <w:num w:numId="23" w16cid:durableId="173031637">
    <w:abstractNumId w:val="33"/>
  </w:num>
  <w:num w:numId="24" w16cid:durableId="1464883328">
    <w:abstractNumId w:val="31"/>
  </w:num>
  <w:num w:numId="25" w16cid:durableId="164705812">
    <w:abstractNumId w:val="18"/>
  </w:num>
  <w:num w:numId="26" w16cid:durableId="89667589">
    <w:abstractNumId w:val="24"/>
  </w:num>
  <w:num w:numId="27" w16cid:durableId="1625845717">
    <w:abstractNumId w:val="1"/>
  </w:num>
  <w:num w:numId="28" w16cid:durableId="367294350">
    <w:abstractNumId w:val="12"/>
  </w:num>
  <w:num w:numId="29" w16cid:durableId="1161769547">
    <w:abstractNumId w:val="22"/>
  </w:num>
  <w:num w:numId="30" w16cid:durableId="479424900">
    <w:abstractNumId w:val="9"/>
  </w:num>
  <w:num w:numId="31" w16cid:durableId="626011341">
    <w:abstractNumId w:val="7"/>
  </w:num>
  <w:num w:numId="32" w16cid:durableId="2121877588">
    <w:abstractNumId w:val="8"/>
  </w:num>
  <w:num w:numId="33" w16cid:durableId="244147241">
    <w:abstractNumId w:val="19"/>
  </w:num>
  <w:num w:numId="34" w16cid:durableId="206643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33"/>
    <w:rsid w:val="00000625"/>
    <w:rsid w:val="00025EF3"/>
    <w:rsid w:val="000347D0"/>
    <w:rsid w:val="00067279"/>
    <w:rsid w:val="00083472"/>
    <w:rsid w:val="000A182D"/>
    <w:rsid w:val="000E3305"/>
    <w:rsid w:val="000F2766"/>
    <w:rsid w:val="00122099"/>
    <w:rsid w:val="00127C31"/>
    <w:rsid w:val="001376D8"/>
    <w:rsid w:val="001E48BB"/>
    <w:rsid w:val="00280965"/>
    <w:rsid w:val="002D6442"/>
    <w:rsid w:val="00313BFE"/>
    <w:rsid w:val="0032193A"/>
    <w:rsid w:val="00330E36"/>
    <w:rsid w:val="00332FB6"/>
    <w:rsid w:val="00390575"/>
    <w:rsid w:val="003A49C4"/>
    <w:rsid w:val="003F3906"/>
    <w:rsid w:val="0043643A"/>
    <w:rsid w:val="00441885"/>
    <w:rsid w:val="00475E48"/>
    <w:rsid w:val="004957FC"/>
    <w:rsid w:val="004B2D91"/>
    <w:rsid w:val="004B775E"/>
    <w:rsid w:val="004C00A6"/>
    <w:rsid w:val="004F2438"/>
    <w:rsid w:val="004F7E5B"/>
    <w:rsid w:val="00534FEE"/>
    <w:rsid w:val="00563394"/>
    <w:rsid w:val="00565C45"/>
    <w:rsid w:val="00583BF4"/>
    <w:rsid w:val="005A2770"/>
    <w:rsid w:val="005B40DA"/>
    <w:rsid w:val="005D320E"/>
    <w:rsid w:val="0061237F"/>
    <w:rsid w:val="0062506C"/>
    <w:rsid w:val="00627BC6"/>
    <w:rsid w:val="006602EA"/>
    <w:rsid w:val="00682072"/>
    <w:rsid w:val="00700B39"/>
    <w:rsid w:val="00710279"/>
    <w:rsid w:val="00725BA5"/>
    <w:rsid w:val="007322F5"/>
    <w:rsid w:val="00764062"/>
    <w:rsid w:val="00791565"/>
    <w:rsid w:val="0079160E"/>
    <w:rsid w:val="00803EF3"/>
    <w:rsid w:val="0083358E"/>
    <w:rsid w:val="00846B01"/>
    <w:rsid w:val="00851794"/>
    <w:rsid w:val="008636B4"/>
    <w:rsid w:val="0089260E"/>
    <w:rsid w:val="008E5360"/>
    <w:rsid w:val="008F5A8D"/>
    <w:rsid w:val="00904476"/>
    <w:rsid w:val="00942854"/>
    <w:rsid w:val="009563EA"/>
    <w:rsid w:val="009741C4"/>
    <w:rsid w:val="00990C64"/>
    <w:rsid w:val="009954F0"/>
    <w:rsid w:val="009A59E3"/>
    <w:rsid w:val="009D3CC1"/>
    <w:rsid w:val="00A10E6A"/>
    <w:rsid w:val="00A302CC"/>
    <w:rsid w:val="00A4263B"/>
    <w:rsid w:val="00A74633"/>
    <w:rsid w:val="00AD663C"/>
    <w:rsid w:val="00AF27BB"/>
    <w:rsid w:val="00AF2B92"/>
    <w:rsid w:val="00B00484"/>
    <w:rsid w:val="00B1031D"/>
    <w:rsid w:val="00B1158D"/>
    <w:rsid w:val="00B20433"/>
    <w:rsid w:val="00B21357"/>
    <w:rsid w:val="00B229A1"/>
    <w:rsid w:val="00B36778"/>
    <w:rsid w:val="00B4129A"/>
    <w:rsid w:val="00B55444"/>
    <w:rsid w:val="00B81786"/>
    <w:rsid w:val="00B836A9"/>
    <w:rsid w:val="00B85606"/>
    <w:rsid w:val="00B90B38"/>
    <w:rsid w:val="00BD0EC4"/>
    <w:rsid w:val="00BF32FD"/>
    <w:rsid w:val="00C3783D"/>
    <w:rsid w:val="00C4267F"/>
    <w:rsid w:val="00C463AE"/>
    <w:rsid w:val="00C6118B"/>
    <w:rsid w:val="00C631AC"/>
    <w:rsid w:val="00CA047E"/>
    <w:rsid w:val="00CB1450"/>
    <w:rsid w:val="00CE2E19"/>
    <w:rsid w:val="00D41C69"/>
    <w:rsid w:val="00D50031"/>
    <w:rsid w:val="00D50CE9"/>
    <w:rsid w:val="00DA2C38"/>
    <w:rsid w:val="00DB3DD0"/>
    <w:rsid w:val="00DC6871"/>
    <w:rsid w:val="00E3118B"/>
    <w:rsid w:val="00E51833"/>
    <w:rsid w:val="00E64268"/>
    <w:rsid w:val="00E74ADA"/>
    <w:rsid w:val="00E85B3D"/>
    <w:rsid w:val="00EA4194"/>
    <w:rsid w:val="00EF329C"/>
    <w:rsid w:val="00F3791F"/>
    <w:rsid w:val="00F501AF"/>
    <w:rsid w:val="00F953A3"/>
    <w:rsid w:val="00FA1494"/>
    <w:rsid w:val="00FC4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6DAB"/>
  <w15:chartTrackingRefBased/>
  <w15:docId w15:val="{83B3D9F5-0EF8-6F43-8542-60B40849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1AF"/>
    <w:rPr>
      <w:rFonts w:ascii="Arial" w:hAnsi="Arial" w:cs="Times New Roman"/>
      <w:szCs w:val="20"/>
      <w:lang w:eastAsia="de-DE"/>
    </w:rPr>
  </w:style>
  <w:style w:type="paragraph" w:styleId="berschrift1">
    <w:name w:val="heading 1"/>
    <w:basedOn w:val="Standard"/>
    <w:next w:val="Standard"/>
    <w:link w:val="berschrift1Zchn"/>
    <w:uiPriority w:val="9"/>
    <w:qFormat/>
    <w:rsid w:val="009A59E3"/>
    <w:pPr>
      <w:keepNext/>
      <w:keepLines/>
      <w:spacing w:before="24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9A59E3"/>
    <w:pPr>
      <w:keepNext/>
      <w:keepLines/>
      <w:spacing w:before="40"/>
      <w:outlineLvl w:val="1"/>
    </w:pPr>
    <w:rPr>
      <w:rFonts w:eastAsiaTheme="majorEastAsia" w:cstheme="majorBidi"/>
      <w:color w:val="000000" w:themeColor="text1"/>
      <w:sz w:val="28"/>
      <w:szCs w:val="26"/>
    </w:rPr>
  </w:style>
  <w:style w:type="paragraph" w:styleId="berschrift4">
    <w:name w:val="heading 4"/>
    <w:basedOn w:val="Standard"/>
    <w:next w:val="Standard"/>
    <w:link w:val="berschrift4Zchn"/>
    <w:uiPriority w:val="9"/>
    <w:unhideWhenUsed/>
    <w:qFormat/>
    <w:rsid w:val="00AD66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3BFE"/>
    <w:pPr>
      <w:tabs>
        <w:tab w:val="center" w:pos="4819"/>
        <w:tab w:val="right" w:pos="9071"/>
      </w:tabs>
      <w:jc w:val="center"/>
    </w:pPr>
    <w:rPr>
      <w:color w:val="A6A6A6"/>
      <w:sz w:val="16"/>
      <w:szCs w:val="16"/>
    </w:rPr>
  </w:style>
  <w:style w:type="character" w:customStyle="1" w:styleId="KopfzeileZchn">
    <w:name w:val="Kopfzeile Zchn"/>
    <w:basedOn w:val="Absatz-Standardschriftart"/>
    <w:link w:val="Kopfzeile"/>
    <w:rsid w:val="00313BFE"/>
    <w:rPr>
      <w:rFonts w:ascii="Arial" w:hAnsi="Arial" w:cs="Times New Roman"/>
      <w:color w:val="A6A6A6"/>
      <w:sz w:val="16"/>
      <w:szCs w:val="16"/>
      <w:lang w:eastAsia="de-DE"/>
    </w:rPr>
  </w:style>
  <w:style w:type="paragraph" w:styleId="Titel">
    <w:name w:val="Title"/>
    <w:basedOn w:val="Kopfzeile"/>
    <w:link w:val="TitelZchn"/>
    <w:qFormat/>
    <w:rsid w:val="00313BFE"/>
    <w:rPr>
      <w:spacing w:val="4"/>
      <w:sz w:val="32"/>
      <w:szCs w:val="32"/>
    </w:rPr>
  </w:style>
  <w:style w:type="character" w:customStyle="1" w:styleId="TitelZchn">
    <w:name w:val="Titel Zchn"/>
    <w:basedOn w:val="Absatz-Standardschriftart"/>
    <w:link w:val="Titel"/>
    <w:rsid w:val="00313BFE"/>
    <w:rPr>
      <w:rFonts w:ascii="Arial" w:hAnsi="Arial" w:cs="Times New Roman"/>
      <w:color w:val="A6A6A6"/>
      <w:spacing w:val="4"/>
      <w:sz w:val="32"/>
      <w:szCs w:val="32"/>
      <w:lang w:eastAsia="de-DE"/>
    </w:rPr>
  </w:style>
  <w:style w:type="paragraph" w:customStyle="1" w:styleId="Titel2">
    <w:name w:val="Titel 2"/>
    <w:basedOn w:val="Standard"/>
    <w:qFormat/>
    <w:rsid w:val="00313BFE"/>
    <w:pPr>
      <w:jc w:val="center"/>
    </w:pPr>
    <w:rPr>
      <w:spacing w:val="4"/>
      <w:sz w:val="28"/>
      <w:szCs w:val="16"/>
    </w:rPr>
  </w:style>
  <w:style w:type="paragraph" w:styleId="Fuzeile">
    <w:name w:val="footer"/>
    <w:basedOn w:val="Standard"/>
    <w:link w:val="FuzeileZchn"/>
    <w:unhideWhenUsed/>
    <w:rsid w:val="00313BFE"/>
    <w:pPr>
      <w:tabs>
        <w:tab w:val="center" w:pos="4536"/>
        <w:tab w:val="right" w:pos="9072"/>
      </w:tabs>
    </w:pPr>
  </w:style>
  <w:style w:type="character" w:customStyle="1" w:styleId="FuzeileZchn">
    <w:name w:val="Fußzeile Zchn"/>
    <w:basedOn w:val="Absatz-Standardschriftart"/>
    <w:link w:val="Fuzeile"/>
    <w:rsid w:val="00313BFE"/>
    <w:rPr>
      <w:rFonts w:ascii="Arial" w:hAnsi="Arial" w:cs="Times New Roman"/>
      <w:szCs w:val="20"/>
      <w:lang w:eastAsia="de-DE"/>
    </w:rPr>
  </w:style>
  <w:style w:type="character" w:customStyle="1" w:styleId="berschrift1Zchn">
    <w:name w:val="Überschrift 1 Zchn"/>
    <w:basedOn w:val="Absatz-Standardschriftart"/>
    <w:link w:val="berschrift1"/>
    <w:uiPriority w:val="9"/>
    <w:rsid w:val="009A59E3"/>
    <w:rPr>
      <w:rFonts w:ascii="Arial" w:eastAsiaTheme="majorEastAsia" w:hAnsi="Arial" w:cstheme="majorBidi"/>
      <w:color w:val="000000" w:themeColor="text1"/>
      <w:sz w:val="32"/>
      <w:szCs w:val="32"/>
      <w:lang w:eastAsia="de-DE"/>
    </w:rPr>
  </w:style>
  <w:style w:type="paragraph" w:styleId="Inhaltsverzeichnisberschrift">
    <w:name w:val="TOC Heading"/>
    <w:basedOn w:val="berschrift1"/>
    <w:next w:val="Standard"/>
    <w:uiPriority w:val="39"/>
    <w:unhideWhenUsed/>
    <w:qFormat/>
    <w:rsid w:val="00280965"/>
    <w:pPr>
      <w:spacing w:before="480" w:line="276" w:lineRule="auto"/>
      <w:outlineLvl w:val="9"/>
    </w:pPr>
    <w:rPr>
      <w:b/>
      <w:bCs/>
      <w:sz w:val="28"/>
      <w:szCs w:val="28"/>
    </w:rPr>
  </w:style>
  <w:style w:type="paragraph" w:styleId="Verzeichnis1">
    <w:name w:val="toc 1"/>
    <w:basedOn w:val="Standard"/>
    <w:next w:val="Standard"/>
    <w:autoRedefine/>
    <w:uiPriority w:val="39"/>
    <w:unhideWhenUsed/>
    <w:rsid w:val="00280965"/>
    <w:pPr>
      <w:spacing w:before="120" w:after="120"/>
    </w:pPr>
    <w:rPr>
      <w:rFonts w:asciiTheme="minorHAnsi" w:hAnsiTheme="minorHAnsi" w:cstheme="minorHAnsi"/>
      <w:b/>
      <w:bCs/>
      <w:caps/>
      <w:sz w:val="20"/>
    </w:rPr>
  </w:style>
  <w:style w:type="paragraph" w:styleId="Verzeichnis2">
    <w:name w:val="toc 2"/>
    <w:basedOn w:val="Standard"/>
    <w:next w:val="Standard"/>
    <w:autoRedefine/>
    <w:uiPriority w:val="39"/>
    <w:unhideWhenUsed/>
    <w:rsid w:val="00280965"/>
    <w:pPr>
      <w:ind w:left="240"/>
    </w:pPr>
    <w:rPr>
      <w:rFonts w:asciiTheme="minorHAnsi" w:hAnsiTheme="minorHAnsi" w:cstheme="minorHAnsi"/>
      <w:smallCaps/>
      <w:sz w:val="20"/>
    </w:rPr>
  </w:style>
  <w:style w:type="paragraph" w:styleId="Verzeichnis3">
    <w:name w:val="toc 3"/>
    <w:basedOn w:val="Standard"/>
    <w:next w:val="Standard"/>
    <w:autoRedefine/>
    <w:uiPriority w:val="39"/>
    <w:semiHidden/>
    <w:unhideWhenUsed/>
    <w:rsid w:val="00280965"/>
    <w:pPr>
      <w:ind w:left="480"/>
    </w:pPr>
    <w:rPr>
      <w:rFonts w:asciiTheme="minorHAnsi" w:hAnsiTheme="minorHAnsi" w:cstheme="minorHAnsi"/>
      <w:i/>
      <w:iCs/>
      <w:sz w:val="20"/>
    </w:rPr>
  </w:style>
  <w:style w:type="paragraph" w:styleId="Verzeichnis4">
    <w:name w:val="toc 4"/>
    <w:basedOn w:val="Standard"/>
    <w:next w:val="Standard"/>
    <w:autoRedefine/>
    <w:uiPriority w:val="39"/>
    <w:semiHidden/>
    <w:unhideWhenUsed/>
    <w:rsid w:val="00280965"/>
    <w:pPr>
      <w:ind w:left="720"/>
    </w:pPr>
    <w:rPr>
      <w:rFonts w:asciiTheme="minorHAnsi" w:hAnsiTheme="minorHAnsi" w:cstheme="minorHAnsi"/>
      <w:sz w:val="18"/>
      <w:szCs w:val="18"/>
    </w:rPr>
  </w:style>
  <w:style w:type="paragraph" w:styleId="Verzeichnis5">
    <w:name w:val="toc 5"/>
    <w:basedOn w:val="Standard"/>
    <w:next w:val="Standard"/>
    <w:autoRedefine/>
    <w:uiPriority w:val="39"/>
    <w:semiHidden/>
    <w:unhideWhenUsed/>
    <w:rsid w:val="00280965"/>
    <w:pPr>
      <w:ind w:left="960"/>
    </w:pPr>
    <w:rPr>
      <w:rFonts w:asciiTheme="minorHAnsi" w:hAnsiTheme="minorHAnsi" w:cstheme="minorHAnsi"/>
      <w:sz w:val="18"/>
      <w:szCs w:val="18"/>
    </w:rPr>
  </w:style>
  <w:style w:type="paragraph" w:styleId="Verzeichnis6">
    <w:name w:val="toc 6"/>
    <w:basedOn w:val="Standard"/>
    <w:next w:val="Standard"/>
    <w:autoRedefine/>
    <w:uiPriority w:val="39"/>
    <w:semiHidden/>
    <w:unhideWhenUsed/>
    <w:rsid w:val="00280965"/>
    <w:pPr>
      <w:ind w:left="1200"/>
    </w:pPr>
    <w:rPr>
      <w:rFonts w:asciiTheme="minorHAnsi" w:hAnsiTheme="minorHAnsi" w:cstheme="minorHAnsi"/>
      <w:sz w:val="18"/>
      <w:szCs w:val="18"/>
    </w:rPr>
  </w:style>
  <w:style w:type="paragraph" w:styleId="Verzeichnis7">
    <w:name w:val="toc 7"/>
    <w:basedOn w:val="Standard"/>
    <w:next w:val="Standard"/>
    <w:autoRedefine/>
    <w:uiPriority w:val="39"/>
    <w:semiHidden/>
    <w:unhideWhenUsed/>
    <w:rsid w:val="00280965"/>
    <w:pPr>
      <w:ind w:left="1440"/>
    </w:pPr>
    <w:rPr>
      <w:rFonts w:asciiTheme="minorHAnsi" w:hAnsiTheme="minorHAnsi" w:cstheme="minorHAnsi"/>
      <w:sz w:val="18"/>
      <w:szCs w:val="18"/>
    </w:rPr>
  </w:style>
  <w:style w:type="paragraph" w:styleId="Verzeichnis8">
    <w:name w:val="toc 8"/>
    <w:basedOn w:val="Standard"/>
    <w:next w:val="Standard"/>
    <w:autoRedefine/>
    <w:uiPriority w:val="39"/>
    <w:semiHidden/>
    <w:unhideWhenUsed/>
    <w:rsid w:val="00280965"/>
    <w:pPr>
      <w:ind w:left="1680"/>
    </w:pPr>
    <w:rPr>
      <w:rFonts w:asciiTheme="minorHAnsi" w:hAnsiTheme="minorHAnsi" w:cstheme="minorHAnsi"/>
      <w:sz w:val="18"/>
      <w:szCs w:val="18"/>
    </w:rPr>
  </w:style>
  <w:style w:type="paragraph" w:styleId="Verzeichnis9">
    <w:name w:val="toc 9"/>
    <w:basedOn w:val="Standard"/>
    <w:next w:val="Standard"/>
    <w:autoRedefine/>
    <w:uiPriority w:val="39"/>
    <w:semiHidden/>
    <w:unhideWhenUsed/>
    <w:rsid w:val="00280965"/>
    <w:pPr>
      <w:ind w:left="1920"/>
    </w:pPr>
    <w:rPr>
      <w:rFonts w:asciiTheme="minorHAnsi" w:hAnsiTheme="minorHAnsi" w:cstheme="minorHAnsi"/>
      <w:sz w:val="18"/>
      <w:szCs w:val="18"/>
    </w:rPr>
  </w:style>
  <w:style w:type="character" w:customStyle="1" w:styleId="berschrift2Zchn">
    <w:name w:val="Überschrift 2 Zchn"/>
    <w:basedOn w:val="Absatz-Standardschriftart"/>
    <w:link w:val="berschrift2"/>
    <w:uiPriority w:val="9"/>
    <w:rsid w:val="009A59E3"/>
    <w:rPr>
      <w:rFonts w:ascii="Arial" w:eastAsiaTheme="majorEastAsia" w:hAnsi="Arial" w:cstheme="majorBidi"/>
      <w:color w:val="000000" w:themeColor="text1"/>
      <w:sz w:val="28"/>
      <w:szCs w:val="26"/>
      <w:lang w:eastAsia="de-DE"/>
    </w:rPr>
  </w:style>
  <w:style w:type="paragraph" w:styleId="Beschriftung">
    <w:name w:val="caption"/>
    <w:basedOn w:val="Standard"/>
    <w:next w:val="Standard"/>
    <w:uiPriority w:val="35"/>
    <w:unhideWhenUsed/>
    <w:qFormat/>
    <w:rsid w:val="004957FC"/>
    <w:pPr>
      <w:spacing w:after="200"/>
    </w:pPr>
    <w:rPr>
      <w:i/>
      <w:iCs/>
      <w:color w:val="44546A" w:themeColor="text2"/>
      <w:sz w:val="18"/>
      <w:szCs w:val="18"/>
    </w:rPr>
  </w:style>
  <w:style w:type="paragraph" w:styleId="Listenabsatz">
    <w:name w:val="List Paragraph"/>
    <w:basedOn w:val="Standard"/>
    <w:uiPriority w:val="34"/>
    <w:qFormat/>
    <w:rsid w:val="008E5360"/>
    <w:pPr>
      <w:ind w:left="720"/>
      <w:contextualSpacing/>
    </w:pPr>
  </w:style>
  <w:style w:type="character" w:styleId="Hyperlink">
    <w:name w:val="Hyperlink"/>
    <w:basedOn w:val="Absatz-Standardschriftart"/>
    <w:uiPriority w:val="99"/>
    <w:unhideWhenUsed/>
    <w:rsid w:val="00700B39"/>
    <w:rPr>
      <w:color w:val="0563C1" w:themeColor="hyperlink"/>
      <w:u w:val="single"/>
    </w:rPr>
  </w:style>
  <w:style w:type="paragraph" w:styleId="StandardWeb">
    <w:name w:val="Normal (Web)"/>
    <w:basedOn w:val="Standard"/>
    <w:uiPriority w:val="99"/>
    <w:unhideWhenUsed/>
    <w:rsid w:val="00563394"/>
    <w:pPr>
      <w:spacing w:before="100" w:beforeAutospacing="1" w:after="100" w:afterAutospacing="1"/>
    </w:pPr>
    <w:rPr>
      <w:rFonts w:ascii="Times New Roman" w:hAnsi="Times New Roman"/>
      <w:szCs w:val="24"/>
    </w:rPr>
  </w:style>
  <w:style w:type="paragraph" w:customStyle="1" w:styleId="level1">
    <w:name w:val="level1"/>
    <w:basedOn w:val="Standard"/>
    <w:rsid w:val="004B2D91"/>
    <w:pPr>
      <w:spacing w:before="100" w:beforeAutospacing="1" w:after="100" w:afterAutospacing="1"/>
    </w:pPr>
    <w:rPr>
      <w:rFonts w:ascii="Times New Roman" w:hAnsi="Times New Roman"/>
      <w:szCs w:val="24"/>
    </w:rPr>
  </w:style>
  <w:style w:type="character" w:customStyle="1" w:styleId="apple-converted-space">
    <w:name w:val="apple-converted-space"/>
    <w:basedOn w:val="Absatz-Standardschriftart"/>
    <w:rsid w:val="004B2D91"/>
  </w:style>
  <w:style w:type="character" w:customStyle="1" w:styleId="berschrift4Zchn">
    <w:name w:val="Überschrift 4 Zchn"/>
    <w:basedOn w:val="Absatz-Standardschriftart"/>
    <w:link w:val="berschrift4"/>
    <w:uiPriority w:val="9"/>
    <w:rsid w:val="00AD663C"/>
    <w:rPr>
      <w:rFonts w:asciiTheme="majorHAnsi" w:eastAsiaTheme="majorEastAsia" w:hAnsiTheme="majorHAnsi" w:cstheme="majorBidi"/>
      <w:i/>
      <w:iCs/>
      <w:color w:val="2F5496" w:themeColor="accent1" w:themeShade="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302">
      <w:bodyDiv w:val="1"/>
      <w:marLeft w:val="0"/>
      <w:marRight w:val="0"/>
      <w:marTop w:val="0"/>
      <w:marBottom w:val="0"/>
      <w:divBdr>
        <w:top w:val="none" w:sz="0" w:space="0" w:color="auto"/>
        <w:left w:val="none" w:sz="0" w:space="0" w:color="auto"/>
        <w:bottom w:val="none" w:sz="0" w:space="0" w:color="auto"/>
        <w:right w:val="none" w:sz="0" w:space="0" w:color="auto"/>
      </w:divBdr>
      <w:divsChild>
        <w:div w:id="241648067">
          <w:marLeft w:val="0"/>
          <w:marRight w:val="0"/>
          <w:marTop w:val="0"/>
          <w:marBottom w:val="0"/>
          <w:divBdr>
            <w:top w:val="none" w:sz="0" w:space="0" w:color="auto"/>
            <w:left w:val="none" w:sz="0" w:space="0" w:color="auto"/>
            <w:bottom w:val="none" w:sz="0" w:space="0" w:color="auto"/>
            <w:right w:val="none" w:sz="0" w:space="0" w:color="auto"/>
          </w:divBdr>
        </w:div>
      </w:divsChild>
    </w:div>
    <w:div w:id="94137767">
      <w:bodyDiv w:val="1"/>
      <w:marLeft w:val="0"/>
      <w:marRight w:val="0"/>
      <w:marTop w:val="0"/>
      <w:marBottom w:val="0"/>
      <w:divBdr>
        <w:top w:val="none" w:sz="0" w:space="0" w:color="auto"/>
        <w:left w:val="none" w:sz="0" w:space="0" w:color="auto"/>
        <w:bottom w:val="none" w:sz="0" w:space="0" w:color="auto"/>
        <w:right w:val="none" w:sz="0" w:space="0" w:color="auto"/>
      </w:divBdr>
      <w:divsChild>
        <w:div w:id="1417635457">
          <w:marLeft w:val="0"/>
          <w:marRight w:val="0"/>
          <w:marTop w:val="0"/>
          <w:marBottom w:val="0"/>
          <w:divBdr>
            <w:top w:val="none" w:sz="0" w:space="0" w:color="auto"/>
            <w:left w:val="none" w:sz="0" w:space="0" w:color="auto"/>
            <w:bottom w:val="none" w:sz="0" w:space="0" w:color="auto"/>
            <w:right w:val="none" w:sz="0" w:space="0" w:color="auto"/>
          </w:divBdr>
          <w:divsChild>
            <w:div w:id="1353534772">
              <w:marLeft w:val="0"/>
              <w:marRight w:val="0"/>
              <w:marTop w:val="0"/>
              <w:marBottom w:val="0"/>
              <w:divBdr>
                <w:top w:val="none" w:sz="0" w:space="0" w:color="auto"/>
                <w:left w:val="none" w:sz="0" w:space="0" w:color="auto"/>
                <w:bottom w:val="none" w:sz="0" w:space="0" w:color="auto"/>
                <w:right w:val="none" w:sz="0" w:space="0" w:color="auto"/>
              </w:divBdr>
              <w:divsChild>
                <w:div w:id="274216040">
                  <w:marLeft w:val="0"/>
                  <w:marRight w:val="0"/>
                  <w:marTop w:val="0"/>
                  <w:marBottom w:val="0"/>
                  <w:divBdr>
                    <w:top w:val="none" w:sz="0" w:space="0" w:color="auto"/>
                    <w:left w:val="none" w:sz="0" w:space="0" w:color="auto"/>
                    <w:bottom w:val="none" w:sz="0" w:space="0" w:color="auto"/>
                    <w:right w:val="none" w:sz="0" w:space="0" w:color="auto"/>
                  </w:divBdr>
                </w:div>
                <w:div w:id="3082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499">
      <w:bodyDiv w:val="1"/>
      <w:marLeft w:val="0"/>
      <w:marRight w:val="0"/>
      <w:marTop w:val="0"/>
      <w:marBottom w:val="0"/>
      <w:divBdr>
        <w:top w:val="none" w:sz="0" w:space="0" w:color="auto"/>
        <w:left w:val="none" w:sz="0" w:space="0" w:color="auto"/>
        <w:bottom w:val="none" w:sz="0" w:space="0" w:color="auto"/>
        <w:right w:val="none" w:sz="0" w:space="0" w:color="auto"/>
      </w:divBdr>
      <w:divsChild>
        <w:div w:id="738602295">
          <w:marLeft w:val="0"/>
          <w:marRight w:val="0"/>
          <w:marTop w:val="0"/>
          <w:marBottom w:val="0"/>
          <w:divBdr>
            <w:top w:val="none" w:sz="0" w:space="0" w:color="auto"/>
            <w:left w:val="none" w:sz="0" w:space="0" w:color="auto"/>
            <w:bottom w:val="none" w:sz="0" w:space="0" w:color="auto"/>
            <w:right w:val="none" w:sz="0" w:space="0" w:color="auto"/>
          </w:divBdr>
        </w:div>
        <w:div w:id="911888213">
          <w:marLeft w:val="0"/>
          <w:marRight w:val="0"/>
          <w:marTop w:val="0"/>
          <w:marBottom w:val="0"/>
          <w:divBdr>
            <w:top w:val="none" w:sz="0" w:space="0" w:color="auto"/>
            <w:left w:val="none" w:sz="0" w:space="0" w:color="auto"/>
            <w:bottom w:val="none" w:sz="0" w:space="0" w:color="auto"/>
            <w:right w:val="none" w:sz="0" w:space="0" w:color="auto"/>
          </w:divBdr>
        </w:div>
      </w:divsChild>
    </w:div>
    <w:div w:id="600452676">
      <w:bodyDiv w:val="1"/>
      <w:marLeft w:val="0"/>
      <w:marRight w:val="0"/>
      <w:marTop w:val="0"/>
      <w:marBottom w:val="0"/>
      <w:divBdr>
        <w:top w:val="none" w:sz="0" w:space="0" w:color="auto"/>
        <w:left w:val="none" w:sz="0" w:space="0" w:color="auto"/>
        <w:bottom w:val="none" w:sz="0" w:space="0" w:color="auto"/>
        <w:right w:val="none" w:sz="0" w:space="0" w:color="auto"/>
      </w:divBdr>
      <w:divsChild>
        <w:div w:id="438453480">
          <w:marLeft w:val="0"/>
          <w:marRight w:val="0"/>
          <w:marTop w:val="0"/>
          <w:marBottom w:val="0"/>
          <w:divBdr>
            <w:top w:val="none" w:sz="0" w:space="0" w:color="auto"/>
            <w:left w:val="none" w:sz="0" w:space="0" w:color="auto"/>
            <w:bottom w:val="none" w:sz="0" w:space="0" w:color="auto"/>
            <w:right w:val="none" w:sz="0" w:space="0" w:color="auto"/>
          </w:divBdr>
        </w:div>
      </w:divsChild>
    </w:div>
    <w:div w:id="639115707">
      <w:bodyDiv w:val="1"/>
      <w:marLeft w:val="0"/>
      <w:marRight w:val="0"/>
      <w:marTop w:val="0"/>
      <w:marBottom w:val="0"/>
      <w:divBdr>
        <w:top w:val="none" w:sz="0" w:space="0" w:color="auto"/>
        <w:left w:val="none" w:sz="0" w:space="0" w:color="auto"/>
        <w:bottom w:val="none" w:sz="0" w:space="0" w:color="auto"/>
        <w:right w:val="none" w:sz="0" w:space="0" w:color="auto"/>
      </w:divBdr>
      <w:divsChild>
        <w:div w:id="1074357222">
          <w:marLeft w:val="0"/>
          <w:marRight w:val="0"/>
          <w:marTop w:val="0"/>
          <w:marBottom w:val="0"/>
          <w:divBdr>
            <w:top w:val="none" w:sz="0" w:space="0" w:color="auto"/>
            <w:left w:val="none" w:sz="0" w:space="0" w:color="auto"/>
            <w:bottom w:val="none" w:sz="0" w:space="0" w:color="auto"/>
            <w:right w:val="none" w:sz="0" w:space="0" w:color="auto"/>
          </w:divBdr>
        </w:div>
      </w:divsChild>
    </w:div>
    <w:div w:id="641734348">
      <w:bodyDiv w:val="1"/>
      <w:marLeft w:val="0"/>
      <w:marRight w:val="0"/>
      <w:marTop w:val="0"/>
      <w:marBottom w:val="0"/>
      <w:divBdr>
        <w:top w:val="none" w:sz="0" w:space="0" w:color="auto"/>
        <w:left w:val="none" w:sz="0" w:space="0" w:color="auto"/>
        <w:bottom w:val="none" w:sz="0" w:space="0" w:color="auto"/>
        <w:right w:val="none" w:sz="0" w:space="0" w:color="auto"/>
      </w:divBdr>
      <w:divsChild>
        <w:div w:id="1815677430">
          <w:marLeft w:val="0"/>
          <w:marRight w:val="0"/>
          <w:marTop w:val="0"/>
          <w:marBottom w:val="0"/>
          <w:divBdr>
            <w:top w:val="none" w:sz="0" w:space="0" w:color="auto"/>
            <w:left w:val="none" w:sz="0" w:space="0" w:color="auto"/>
            <w:bottom w:val="none" w:sz="0" w:space="0" w:color="auto"/>
            <w:right w:val="none" w:sz="0" w:space="0" w:color="auto"/>
          </w:divBdr>
        </w:div>
      </w:divsChild>
    </w:div>
    <w:div w:id="662438024">
      <w:bodyDiv w:val="1"/>
      <w:marLeft w:val="0"/>
      <w:marRight w:val="0"/>
      <w:marTop w:val="0"/>
      <w:marBottom w:val="0"/>
      <w:divBdr>
        <w:top w:val="none" w:sz="0" w:space="0" w:color="auto"/>
        <w:left w:val="none" w:sz="0" w:space="0" w:color="auto"/>
        <w:bottom w:val="none" w:sz="0" w:space="0" w:color="auto"/>
        <w:right w:val="none" w:sz="0" w:space="0" w:color="auto"/>
      </w:divBdr>
      <w:divsChild>
        <w:div w:id="1162962860">
          <w:marLeft w:val="0"/>
          <w:marRight w:val="0"/>
          <w:marTop w:val="0"/>
          <w:marBottom w:val="0"/>
          <w:divBdr>
            <w:top w:val="none" w:sz="0" w:space="0" w:color="auto"/>
            <w:left w:val="none" w:sz="0" w:space="0" w:color="auto"/>
            <w:bottom w:val="none" w:sz="0" w:space="0" w:color="auto"/>
            <w:right w:val="none" w:sz="0" w:space="0" w:color="auto"/>
          </w:divBdr>
        </w:div>
        <w:div w:id="1396470900">
          <w:marLeft w:val="0"/>
          <w:marRight w:val="0"/>
          <w:marTop w:val="0"/>
          <w:marBottom w:val="0"/>
          <w:divBdr>
            <w:top w:val="none" w:sz="0" w:space="0" w:color="auto"/>
            <w:left w:val="none" w:sz="0" w:space="0" w:color="auto"/>
            <w:bottom w:val="none" w:sz="0" w:space="0" w:color="auto"/>
            <w:right w:val="none" w:sz="0" w:space="0" w:color="auto"/>
          </w:divBdr>
        </w:div>
      </w:divsChild>
    </w:div>
    <w:div w:id="801461797">
      <w:bodyDiv w:val="1"/>
      <w:marLeft w:val="0"/>
      <w:marRight w:val="0"/>
      <w:marTop w:val="0"/>
      <w:marBottom w:val="0"/>
      <w:divBdr>
        <w:top w:val="none" w:sz="0" w:space="0" w:color="auto"/>
        <w:left w:val="none" w:sz="0" w:space="0" w:color="auto"/>
        <w:bottom w:val="none" w:sz="0" w:space="0" w:color="auto"/>
        <w:right w:val="none" w:sz="0" w:space="0" w:color="auto"/>
      </w:divBdr>
      <w:divsChild>
        <w:div w:id="708534463">
          <w:marLeft w:val="0"/>
          <w:marRight w:val="0"/>
          <w:marTop w:val="0"/>
          <w:marBottom w:val="0"/>
          <w:divBdr>
            <w:top w:val="none" w:sz="0" w:space="0" w:color="auto"/>
            <w:left w:val="none" w:sz="0" w:space="0" w:color="auto"/>
            <w:bottom w:val="none" w:sz="0" w:space="0" w:color="auto"/>
            <w:right w:val="none" w:sz="0" w:space="0" w:color="auto"/>
          </w:divBdr>
        </w:div>
      </w:divsChild>
    </w:div>
    <w:div w:id="952706167">
      <w:bodyDiv w:val="1"/>
      <w:marLeft w:val="0"/>
      <w:marRight w:val="0"/>
      <w:marTop w:val="0"/>
      <w:marBottom w:val="0"/>
      <w:divBdr>
        <w:top w:val="none" w:sz="0" w:space="0" w:color="auto"/>
        <w:left w:val="none" w:sz="0" w:space="0" w:color="auto"/>
        <w:bottom w:val="none" w:sz="0" w:space="0" w:color="auto"/>
        <w:right w:val="none" w:sz="0" w:space="0" w:color="auto"/>
      </w:divBdr>
    </w:div>
    <w:div w:id="1207644527">
      <w:bodyDiv w:val="1"/>
      <w:marLeft w:val="0"/>
      <w:marRight w:val="0"/>
      <w:marTop w:val="0"/>
      <w:marBottom w:val="0"/>
      <w:divBdr>
        <w:top w:val="none" w:sz="0" w:space="0" w:color="auto"/>
        <w:left w:val="none" w:sz="0" w:space="0" w:color="auto"/>
        <w:bottom w:val="none" w:sz="0" w:space="0" w:color="auto"/>
        <w:right w:val="none" w:sz="0" w:space="0" w:color="auto"/>
      </w:divBdr>
      <w:divsChild>
        <w:div w:id="1409035245">
          <w:marLeft w:val="0"/>
          <w:marRight w:val="0"/>
          <w:marTop w:val="0"/>
          <w:marBottom w:val="0"/>
          <w:divBdr>
            <w:top w:val="none" w:sz="0" w:space="0" w:color="auto"/>
            <w:left w:val="none" w:sz="0" w:space="0" w:color="auto"/>
            <w:bottom w:val="none" w:sz="0" w:space="0" w:color="auto"/>
            <w:right w:val="none" w:sz="0" w:space="0" w:color="auto"/>
          </w:divBdr>
          <w:divsChild>
            <w:div w:id="1170683363">
              <w:marLeft w:val="0"/>
              <w:marRight w:val="0"/>
              <w:marTop w:val="0"/>
              <w:marBottom w:val="0"/>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9220">
      <w:bodyDiv w:val="1"/>
      <w:marLeft w:val="0"/>
      <w:marRight w:val="0"/>
      <w:marTop w:val="0"/>
      <w:marBottom w:val="0"/>
      <w:divBdr>
        <w:top w:val="none" w:sz="0" w:space="0" w:color="auto"/>
        <w:left w:val="none" w:sz="0" w:space="0" w:color="auto"/>
        <w:bottom w:val="none" w:sz="0" w:space="0" w:color="auto"/>
        <w:right w:val="none" w:sz="0" w:space="0" w:color="auto"/>
      </w:divBdr>
    </w:div>
    <w:div w:id="1533880650">
      <w:bodyDiv w:val="1"/>
      <w:marLeft w:val="0"/>
      <w:marRight w:val="0"/>
      <w:marTop w:val="0"/>
      <w:marBottom w:val="0"/>
      <w:divBdr>
        <w:top w:val="none" w:sz="0" w:space="0" w:color="auto"/>
        <w:left w:val="none" w:sz="0" w:space="0" w:color="auto"/>
        <w:bottom w:val="none" w:sz="0" w:space="0" w:color="auto"/>
        <w:right w:val="none" w:sz="0" w:space="0" w:color="auto"/>
      </w:divBdr>
      <w:divsChild>
        <w:div w:id="354692762">
          <w:marLeft w:val="0"/>
          <w:marRight w:val="0"/>
          <w:marTop w:val="0"/>
          <w:marBottom w:val="0"/>
          <w:divBdr>
            <w:top w:val="none" w:sz="0" w:space="0" w:color="auto"/>
            <w:left w:val="none" w:sz="0" w:space="0" w:color="auto"/>
            <w:bottom w:val="none" w:sz="0" w:space="0" w:color="auto"/>
            <w:right w:val="none" w:sz="0" w:space="0" w:color="auto"/>
          </w:divBdr>
        </w:div>
      </w:divsChild>
    </w:div>
    <w:div w:id="1692607998">
      <w:bodyDiv w:val="1"/>
      <w:marLeft w:val="0"/>
      <w:marRight w:val="0"/>
      <w:marTop w:val="0"/>
      <w:marBottom w:val="0"/>
      <w:divBdr>
        <w:top w:val="none" w:sz="0" w:space="0" w:color="auto"/>
        <w:left w:val="none" w:sz="0" w:space="0" w:color="auto"/>
        <w:bottom w:val="none" w:sz="0" w:space="0" w:color="auto"/>
        <w:right w:val="none" w:sz="0" w:space="0" w:color="auto"/>
      </w:divBdr>
      <w:divsChild>
        <w:div w:id="652872654">
          <w:marLeft w:val="0"/>
          <w:marRight w:val="0"/>
          <w:marTop w:val="0"/>
          <w:marBottom w:val="0"/>
          <w:divBdr>
            <w:top w:val="none" w:sz="0" w:space="0" w:color="auto"/>
            <w:left w:val="none" w:sz="0" w:space="0" w:color="auto"/>
            <w:bottom w:val="none" w:sz="0" w:space="0" w:color="auto"/>
            <w:right w:val="none" w:sz="0" w:space="0" w:color="auto"/>
          </w:divBdr>
        </w:div>
      </w:divsChild>
    </w:div>
    <w:div w:id="1697467492">
      <w:bodyDiv w:val="1"/>
      <w:marLeft w:val="0"/>
      <w:marRight w:val="0"/>
      <w:marTop w:val="0"/>
      <w:marBottom w:val="0"/>
      <w:divBdr>
        <w:top w:val="none" w:sz="0" w:space="0" w:color="auto"/>
        <w:left w:val="none" w:sz="0" w:space="0" w:color="auto"/>
        <w:bottom w:val="none" w:sz="0" w:space="0" w:color="auto"/>
        <w:right w:val="none" w:sz="0" w:space="0" w:color="auto"/>
      </w:divBdr>
      <w:divsChild>
        <w:div w:id="1068263607">
          <w:marLeft w:val="0"/>
          <w:marRight w:val="0"/>
          <w:marTop w:val="0"/>
          <w:marBottom w:val="0"/>
          <w:divBdr>
            <w:top w:val="none" w:sz="0" w:space="0" w:color="auto"/>
            <w:left w:val="none" w:sz="0" w:space="0" w:color="auto"/>
            <w:bottom w:val="none" w:sz="0" w:space="0" w:color="auto"/>
            <w:right w:val="none" w:sz="0" w:space="0" w:color="auto"/>
          </w:divBdr>
          <w:divsChild>
            <w:div w:id="907497706">
              <w:marLeft w:val="0"/>
              <w:marRight w:val="0"/>
              <w:marTop w:val="0"/>
              <w:marBottom w:val="0"/>
              <w:divBdr>
                <w:top w:val="none" w:sz="0" w:space="0" w:color="auto"/>
                <w:left w:val="none" w:sz="0" w:space="0" w:color="auto"/>
                <w:bottom w:val="none" w:sz="0" w:space="0" w:color="auto"/>
                <w:right w:val="none" w:sz="0" w:space="0" w:color="auto"/>
              </w:divBdr>
              <w:divsChild>
                <w:div w:id="1861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2469">
      <w:bodyDiv w:val="1"/>
      <w:marLeft w:val="0"/>
      <w:marRight w:val="0"/>
      <w:marTop w:val="0"/>
      <w:marBottom w:val="0"/>
      <w:divBdr>
        <w:top w:val="none" w:sz="0" w:space="0" w:color="auto"/>
        <w:left w:val="none" w:sz="0" w:space="0" w:color="auto"/>
        <w:bottom w:val="none" w:sz="0" w:space="0" w:color="auto"/>
        <w:right w:val="none" w:sz="0" w:space="0" w:color="auto"/>
      </w:divBdr>
      <w:divsChild>
        <w:div w:id="764115752">
          <w:marLeft w:val="0"/>
          <w:marRight w:val="0"/>
          <w:marTop w:val="0"/>
          <w:marBottom w:val="0"/>
          <w:divBdr>
            <w:top w:val="none" w:sz="0" w:space="0" w:color="auto"/>
            <w:left w:val="none" w:sz="0" w:space="0" w:color="auto"/>
            <w:bottom w:val="none" w:sz="0" w:space="0" w:color="auto"/>
            <w:right w:val="none" w:sz="0" w:space="0" w:color="auto"/>
          </w:divBdr>
          <w:divsChild>
            <w:div w:id="282422257">
              <w:marLeft w:val="0"/>
              <w:marRight w:val="0"/>
              <w:marTop w:val="0"/>
              <w:marBottom w:val="0"/>
              <w:divBdr>
                <w:top w:val="none" w:sz="0" w:space="0" w:color="auto"/>
                <w:left w:val="none" w:sz="0" w:space="0" w:color="auto"/>
                <w:bottom w:val="none" w:sz="0" w:space="0" w:color="auto"/>
                <w:right w:val="none" w:sz="0" w:space="0" w:color="auto"/>
              </w:divBdr>
              <w:divsChild>
                <w:div w:id="15432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79967">
      <w:bodyDiv w:val="1"/>
      <w:marLeft w:val="0"/>
      <w:marRight w:val="0"/>
      <w:marTop w:val="0"/>
      <w:marBottom w:val="0"/>
      <w:divBdr>
        <w:top w:val="none" w:sz="0" w:space="0" w:color="auto"/>
        <w:left w:val="none" w:sz="0" w:space="0" w:color="auto"/>
        <w:bottom w:val="none" w:sz="0" w:space="0" w:color="auto"/>
        <w:right w:val="none" w:sz="0" w:space="0" w:color="auto"/>
      </w:divBdr>
      <w:divsChild>
        <w:div w:id="207453169">
          <w:marLeft w:val="0"/>
          <w:marRight w:val="0"/>
          <w:marTop w:val="0"/>
          <w:marBottom w:val="0"/>
          <w:divBdr>
            <w:top w:val="none" w:sz="0" w:space="0" w:color="auto"/>
            <w:left w:val="none" w:sz="0" w:space="0" w:color="auto"/>
            <w:bottom w:val="none" w:sz="0" w:space="0" w:color="auto"/>
            <w:right w:val="none" w:sz="0" w:space="0" w:color="auto"/>
          </w:divBdr>
          <w:divsChild>
            <w:div w:id="2111391229">
              <w:marLeft w:val="0"/>
              <w:marRight w:val="0"/>
              <w:marTop w:val="0"/>
              <w:marBottom w:val="0"/>
              <w:divBdr>
                <w:top w:val="none" w:sz="0" w:space="0" w:color="auto"/>
                <w:left w:val="none" w:sz="0" w:space="0" w:color="auto"/>
                <w:bottom w:val="none" w:sz="0" w:space="0" w:color="auto"/>
                <w:right w:val="none" w:sz="0" w:space="0" w:color="auto"/>
              </w:divBdr>
              <w:divsChild>
                <w:div w:id="8725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8772">
      <w:bodyDiv w:val="1"/>
      <w:marLeft w:val="0"/>
      <w:marRight w:val="0"/>
      <w:marTop w:val="0"/>
      <w:marBottom w:val="0"/>
      <w:divBdr>
        <w:top w:val="none" w:sz="0" w:space="0" w:color="auto"/>
        <w:left w:val="none" w:sz="0" w:space="0" w:color="auto"/>
        <w:bottom w:val="none" w:sz="0" w:space="0" w:color="auto"/>
        <w:right w:val="none" w:sz="0" w:space="0" w:color="auto"/>
      </w:divBdr>
      <w:divsChild>
        <w:div w:id="146821289">
          <w:marLeft w:val="0"/>
          <w:marRight w:val="0"/>
          <w:marTop w:val="0"/>
          <w:marBottom w:val="0"/>
          <w:divBdr>
            <w:top w:val="none" w:sz="0" w:space="0" w:color="auto"/>
            <w:left w:val="none" w:sz="0" w:space="0" w:color="auto"/>
            <w:bottom w:val="none" w:sz="0" w:space="0" w:color="auto"/>
            <w:right w:val="none" w:sz="0" w:space="0" w:color="auto"/>
          </w:divBdr>
          <w:divsChild>
            <w:div w:id="1391734814">
              <w:marLeft w:val="0"/>
              <w:marRight w:val="0"/>
              <w:marTop w:val="0"/>
              <w:marBottom w:val="0"/>
              <w:divBdr>
                <w:top w:val="none" w:sz="0" w:space="0" w:color="auto"/>
                <w:left w:val="none" w:sz="0" w:space="0" w:color="auto"/>
                <w:bottom w:val="none" w:sz="0" w:space="0" w:color="auto"/>
                <w:right w:val="none" w:sz="0" w:space="0" w:color="auto"/>
              </w:divBdr>
              <w:divsChild>
                <w:div w:id="515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F46E-8C6A-CD41-8A4D-69ECA770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6418</Characters>
  <Application>Microsoft Office Word</Application>
  <DocSecurity>0</DocSecurity>
  <Lines>130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dc:creator>
  <cp:keywords/>
  <dc:description/>
  <cp:lastModifiedBy>Maximilian Wüstenberg</cp:lastModifiedBy>
  <cp:revision>5</cp:revision>
  <cp:lastPrinted>2022-03-05T19:14:00Z</cp:lastPrinted>
  <dcterms:created xsi:type="dcterms:W3CDTF">2022-10-29T10:15:00Z</dcterms:created>
  <dcterms:modified xsi:type="dcterms:W3CDTF">2022-10-29T10:30:00Z</dcterms:modified>
</cp:coreProperties>
</file>